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C5" w:rsidRDefault="001C41C3">
      <w:pPr>
        <w:pStyle w:val="1"/>
        <w:spacing w:after="640"/>
        <w:ind w:firstLine="0"/>
        <w:jc w:val="center"/>
      </w:pPr>
      <w:r>
        <w:t xml:space="preserve">ПОРЯДОК ПРОВЕДЕНИЯ </w:t>
      </w:r>
      <w:r w:rsidR="00747B28">
        <w:t>ПРОМЕЖУТОЧНОЙ</w:t>
      </w:r>
      <w:r>
        <w:t xml:space="preserve"> АТТЕСТАЦИИ ЛИЦ,</w:t>
      </w:r>
      <w:r>
        <w:br/>
        <w:t xml:space="preserve">ПОЛУЧАЮЩИХ </w:t>
      </w:r>
      <w:r w:rsidR="003038E9">
        <w:t>НАУЧНО-ОРИЕНТИРОВАННОЕ</w:t>
      </w:r>
      <w:r>
        <w:t xml:space="preserve"> ОБРАЗОВАНИЕ</w:t>
      </w:r>
      <w:r>
        <w:br/>
        <w:t>В НАУЧНЫХ ОРГАНИЗАЦИЯХ НАН БЕЛАРУСИ</w:t>
      </w:r>
    </w:p>
    <w:p w:rsidR="00E80DC5" w:rsidRDefault="00747B28" w:rsidP="003038E9">
      <w:pPr>
        <w:pStyle w:val="1"/>
        <w:tabs>
          <w:tab w:val="left" w:pos="8448"/>
        </w:tabs>
        <w:ind w:firstLine="760"/>
        <w:jc w:val="both"/>
      </w:pPr>
      <w:r>
        <w:t>Промежуточная</w:t>
      </w:r>
      <w:r w:rsidR="001C41C3">
        <w:t xml:space="preserve"> аттестация лиц, получающих </w:t>
      </w:r>
      <w:r w:rsidR="003038E9">
        <w:t>научно-ориентированное</w:t>
      </w:r>
      <w:r w:rsidR="001C41C3">
        <w:t xml:space="preserve"> образование в аспирантуре и докторантуре научных организаций НАН Беларуси осуществляется в соответствии со статьей </w:t>
      </w:r>
      <w:r w:rsidR="00D01031">
        <w:t>42</w:t>
      </w:r>
      <w:r w:rsidR="001C41C3">
        <w:t xml:space="preserve"> Кодекса Республики Беларусь об образовании, Положением о подготовке научных работников высшей квалификации в Республике Беларусь, утвержденным указом Президента Республики Беларусь от 01.12.2011 № 561</w:t>
      </w:r>
      <w:r w:rsidR="00211702">
        <w:t xml:space="preserve"> </w:t>
      </w:r>
      <w:r w:rsidR="00211702">
        <w:rPr>
          <w:rStyle w:val="color0000ff"/>
          <w:color w:val="242424"/>
          <w:sz w:val="30"/>
          <w:szCs w:val="30"/>
        </w:rPr>
        <w:t>(в ред. от 25.10.2022 </w:t>
      </w:r>
      <w:r w:rsidR="00211702">
        <w:rPr>
          <w:rStyle w:val="colorff00ff"/>
          <w:color w:val="242424"/>
          <w:sz w:val="30"/>
          <w:szCs w:val="30"/>
        </w:rPr>
        <w:t>N 381</w:t>
      </w:r>
      <w:r w:rsidR="00211702">
        <w:rPr>
          <w:rStyle w:val="color0000ff"/>
          <w:color w:val="242424"/>
          <w:sz w:val="30"/>
          <w:szCs w:val="30"/>
        </w:rPr>
        <w:t>)</w:t>
      </w:r>
      <w:bookmarkStart w:id="0" w:name="_GoBack"/>
      <w:bookmarkEnd w:id="0"/>
      <w:r w:rsidR="001C41C3">
        <w:t xml:space="preserve">, </w:t>
      </w:r>
      <w:r w:rsidR="00D01031" w:rsidRPr="00837779">
        <w:rPr>
          <w:color w:val="242424"/>
          <w:sz w:val="30"/>
          <w:szCs w:val="30"/>
        </w:rPr>
        <w:t>Постановление</w:t>
      </w:r>
      <w:r w:rsidR="00D01031">
        <w:rPr>
          <w:color w:val="242424"/>
          <w:sz w:val="30"/>
          <w:szCs w:val="30"/>
        </w:rPr>
        <w:t>м</w:t>
      </w:r>
      <w:r w:rsidR="00D01031" w:rsidRPr="00837779">
        <w:rPr>
          <w:color w:val="242424"/>
          <w:sz w:val="30"/>
          <w:szCs w:val="30"/>
        </w:rPr>
        <w:t xml:space="preserve"> Министерства образования Республики Беларусь от 31.10.2022 N 410 "О вопросах стипендиального обеспечения и осуществления других денежных выплат обучающимся" (вместе с "Инструкцией об условиях и порядке назначения и выплаты стипендий и других денежных выплат обучающимся")</w:t>
      </w:r>
      <w:r w:rsidR="001C41C3">
        <w:t>,</w:t>
      </w:r>
      <w:r w:rsidR="003038E9">
        <w:t xml:space="preserve"> </w:t>
      </w:r>
      <w:r w:rsidR="00D01031" w:rsidRPr="005553A0">
        <w:rPr>
          <w:color w:val="242424"/>
          <w:sz w:val="30"/>
          <w:szCs w:val="30"/>
        </w:rPr>
        <w:t>Постановление</w:t>
      </w:r>
      <w:r w:rsidR="00D01031">
        <w:rPr>
          <w:color w:val="242424"/>
          <w:sz w:val="30"/>
          <w:szCs w:val="30"/>
        </w:rPr>
        <w:t>м</w:t>
      </w:r>
      <w:r w:rsidR="00D01031" w:rsidRPr="005553A0">
        <w:rPr>
          <w:color w:val="242424"/>
          <w:sz w:val="30"/>
          <w:szCs w:val="30"/>
        </w:rPr>
        <w:t xml:space="preserve"> Министерства образования Республики Беларусь от 18.07.2022 N 191 "О порядке организации и проведения кандидатских экзаменов и дифференцированных зачетов" (вместе с "Инструкцией о порядке организации и проведения кандидатского экзамена по специальной дисциплине, кандидатских экзаменов и дифференцированных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w:t>
      </w:r>
      <w:r w:rsidR="00D01031">
        <w:rPr>
          <w:color w:val="242424"/>
          <w:sz w:val="30"/>
          <w:szCs w:val="30"/>
        </w:rPr>
        <w:t>.</w:t>
      </w:r>
    </w:p>
    <w:p w:rsidR="00E80DC5" w:rsidRDefault="001C41C3">
      <w:pPr>
        <w:pStyle w:val="1"/>
        <w:ind w:firstLine="760"/>
        <w:jc w:val="both"/>
      </w:pPr>
      <w:r>
        <w:t xml:space="preserve">Настоящий ПОРЯДОК проведения </w:t>
      </w:r>
      <w:r w:rsidR="00747B28">
        <w:t>промежуточной</w:t>
      </w:r>
      <w:r>
        <w:t xml:space="preserve"> аттестации регулирует сроки, последовательность и условия проведения </w:t>
      </w:r>
      <w:r w:rsidR="00747B28">
        <w:t>промежуточной</w:t>
      </w:r>
      <w:r>
        <w:t xml:space="preserve"> аттестации аспирантов, докторантов и соискателей (далее - обучающихся) в научных организациях Национальной академии наук Беларуси, </w:t>
      </w:r>
      <w:r>
        <w:rPr>
          <w:i/>
          <w:iCs/>
        </w:rPr>
        <w:t>за исключением соискателей, зачисленных для сдачи кандидатских экзаменов и зачетов по общеобразовательным дисциплинам.</w:t>
      </w:r>
    </w:p>
    <w:p w:rsidR="00E80DC5" w:rsidRDefault="00747B28">
      <w:pPr>
        <w:pStyle w:val="1"/>
        <w:numPr>
          <w:ilvl w:val="0"/>
          <w:numId w:val="1"/>
        </w:numPr>
        <w:tabs>
          <w:tab w:val="left" w:pos="1107"/>
        </w:tabs>
        <w:ind w:firstLine="760"/>
        <w:jc w:val="both"/>
      </w:pPr>
      <w:bookmarkStart w:id="1" w:name="bookmark0"/>
      <w:bookmarkEnd w:id="1"/>
      <w:r>
        <w:t>Промежуточн</w:t>
      </w:r>
      <w:r w:rsidR="001C41C3">
        <w:t>ая аттестация осуществляется в целях контроля и оценки выполнения обучающимися индивидуального плана работы по освоению содержания образовательной программы аспирантуры (докторантуры). выявления проблем и трудностей, возникших у обучающегося, при подготовки диссертационного исследования, эффективности работы научных руководителей.</w:t>
      </w:r>
    </w:p>
    <w:p w:rsidR="00E80DC5" w:rsidRDefault="00747B28">
      <w:pPr>
        <w:pStyle w:val="1"/>
        <w:numPr>
          <w:ilvl w:val="0"/>
          <w:numId w:val="1"/>
        </w:numPr>
        <w:tabs>
          <w:tab w:val="left" w:pos="1107"/>
        </w:tabs>
        <w:ind w:firstLine="760"/>
        <w:jc w:val="both"/>
      </w:pPr>
      <w:bookmarkStart w:id="2" w:name="bookmark1"/>
      <w:bookmarkEnd w:id="2"/>
      <w:r>
        <w:t>Промежуточная</w:t>
      </w:r>
      <w:r w:rsidR="001C41C3">
        <w:t xml:space="preserve"> аттестация аспирантов (соискателей) осуществляется в следующих формах:</w:t>
      </w:r>
    </w:p>
    <w:p w:rsidR="00E80DC5" w:rsidRDefault="001C41C3">
      <w:pPr>
        <w:pStyle w:val="1"/>
        <w:ind w:firstLine="760"/>
        <w:jc w:val="both"/>
      </w:pPr>
      <w:r>
        <w:rPr>
          <w:b/>
          <w:bCs/>
          <w:i/>
          <w:iCs/>
        </w:rPr>
        <w:t>отчета</w:t>
      </w:r>
      <w:r>
        <w:t xml:space="preserve"> аспиранта (соискателя) о выполнении индивидуального плана работы;</w:t>
      </w:r>
    </w:p>
    <w:p w:rsidR="00E80DC5" w:rsidRDefault="001C41C3">
      <w:pPr>
        <w:pStyle w:val="1"/>
        <w:ind w:firstLine="760"/>
        <w:jc w:val="both"/>
      </w:pPr>
      <w:r>
        <w:rPr>
          <w:b/>
          <w:bCs/>
          <w:i/>
          <w:iCs/>
        </w:rPr>
        <w:t>кандидатского экзамена</w:t>
      </w:r>
      <w:r>
        <w:t xml:space="preserve"> по специальной дисциплине и общеобразовательным дисциплинам (для лиц, обучающихся в форме соискательства).</w:t>
      </w:r>
    </w:p>
    <w:p w:rsidR="00E80DC5" w:rsidRDefault="001C41C3">
      <w:pPr>
        <w:pStyle w:val="1"/>
        <w:numPr>
          <w:ilvl w:val="0"/>
          <w:numId w:val="1"/>
        </w:numPr>
        <w:tabs>
          <w:tab w:val="left" w:pos="1107"/>
        </w:tabs>
        <w:spacing w:after="320"/>
        <w:ind w:firstLine="760"/>
        <w:jc w:val="both"/>
      </w:pPr>
      <w:bookmarkStart w:id="3" w:name="bookmark2"/>
      <w:bookmarkEnd w:id="3"/>
      <w:r>
        <w:lastRenderedPageBreak/>
        <w:t xml:space="preserve">Формой </w:t>
      </w:r>
      <w:r w:rsidR="00747B28">
        <w:t>промежуточной</w:t>
      </w:r>
      <w:r>
        <w:t xml:space="preserve">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E80DC5" w:rsidRDefault="001C41C3">
      <w:pPr>
        <w:pStyle w:val="1"/>
        <w:ind w:firstLine="740"/>
        <w:jc w:val="both"/>
      </w:pPr>
      <w:r>
        <w:t xml:space="preserve">Основные показатели выполнения индивидуального плана работы определяются </w:t>
      </w:r>
      <w:r>
        <w:rPr>
          <w:i/>
          <w:iCs/>
        </w:rPr>
        <w:t xml:space="preserve">Критериями успешной аттестации обучающихся, </w:t>
      </w:r>
      <w:r>
        <w:t>разработанными в каждой научной организации</w:t>
      </w:r>
    </w:p>
    <w:p w:rsidR="00E80DC5" w:rsidRDefault="001C41C3">
      <w:pPr>
        <w:pStyle w:val="1"/>
        <w:ind w:firstLine="740"/>
        <w:jc w:val="both"/>
      </w:pPr>
      <w:r>
        <w:t>Обучающиеся, не заполнившие в индивидуальном плане работы отчет по итогам учебного года (полугодия), к аттестации не допускаются.</w:t>
      </w:r>
    </w:p>
    <w:p w:rsidR="00E80DC5" w:rsidRDefault="001C41C3">
      <w:pPr>
        <w:pStyle w:val="1"/>
        <w:spacing w:after="320"/>
        <w:ind w:firstLine="740"/>
        <w:jc w:val="both"/>
      </w:pPr>
      <w:r>
        <w:t>В случае отсутствия обучающегося на аттестации по уважительной причине его отчет представляет научный руководитель.</w:t>
      </w:r>
    </w:p>
    <w:p w:rsidR="00E80DC5" w:rsidRDefault="001C41C3">
      <w:pPr>
        <w:pStyle w:val="1"/>
        <w:numPr>
          <w:ilvl w:val="0"/>
          <w:numId w:val="1"/>
        </w:numPr>
        <w:tabs>
          <w:tab w:val="left" w:pos="1058"/>
        </w:tabs>
        <w:spacing w:after="320"/>
        <w:ind w:firstLine="740"/>
        <w:jc w:val="both"/>
      </w:pPr>
      <w:bookmarkStart w:id="4" w:name="bookmark3"/>
      <w:bookmarkEnd w:id="4"/>
      <w:r>
        <w:t xml:space="preserve">Сроки и порядок прохождения </w:t>
      </w:r>
      <w:r w:rsidR="00747B28">
        <w:t>промежуточной</w:t>
      </w:r>
      <w:r>
        <w:t xml:space="preserve"> аттестации</w:t>
      </w:r>
    </w:p>
    <w:p w:rsidR="00E80DC5" w:rsidRDefault="00BA0A6A">
      <w:pPr>
        <w:pStyle w:val="1"/>
        <w:ind w:firstLine="740"/>
        <w:jc w:val="both"/>
      </w:pPr>
      <w:r>
        <w:t>Промежуточная</w:t>
      </w:r>
      <w:r w:rsidR="001C41C3">
        <w:t xml:space="preserve"> аттестация обучающихся в форме отчета проводится два раза в год аттестационными комиссиями, созданными приказом руководителя научной организации:</w:t>
      </w:r>
    </w:p>
    <w:p w:rsidR="00E80DC5" w:rsidRDefault="00747B28">
      <w:pPr>
        <w:pStyle w:val="1"/>
        <w:numPr>
          <w:ilvl w:val="0"/>
          <w:numId w:val="2"/>
        </w:numPr>
        <w:tabs>
          <w:tab w:val="left" w:pos="1024"/>
        </w:tabs>
        <w:ind w:firstLine="740"/>
        <w:jc w:val="both"/>
      </w:pPr>
      <w:bookmarkStart w:id="5" w:name="bookmark4"/>
      <w:bookmarkEnd w:id="5"/>
      <w:r>
        <w:t>промежуточная</w:t>
      </w:r>
      <w:r w:rsidR="001C41C3">
        <w:t xml:space="preserve"> полугодовая аттестация (апрель),</w:t>
      </w:r>
    </w:p>
    <w:p w:rsidR="00E80DC5" w:rsidRDefault="00747B28">
      <w:pPr>
        <w:pStyle w:val="1"/>
        <w:numPr>
          <w:ilvl w:val="0"/>
          <w:numId w:val="2"/>
        </w:numPr>
        <w:tabs>
          <w:tab w:val="left" w:pos="1024"/>
        </w:tabs>
        <w:ind w:firstLine="740"/>
        <w:jc w:val="both"/>
      </w:pPr>
      <w:bookmarkStart w:id="6" w:name="bookmark5"/>
      <w:bookmarkEnd w:id="6"/>
      <w:r>
        <w:t>промежуточная</w:t>
      </w:r>
      <w:r w:rsidR="001C41C3">
        <w:t xml:space="preserve"> годовая аттестация (октябрь).</w:t>
      </w:r>
    </w:p>
    <w:p w:rsidR="00E80DC5" w:rsidRDefault="001C41C3">
      <w:pPr>
        <w:pStyle w:val="1"/>
        <w:ind w:firstLine="740"/>
        <w:jc w:val="both"/>
      </w:pPr>
      <w:r>
        <w:t>Аттестационные комиссии создаются из специалистов, имеющих ученые степени по соответствующей отрасли науки. В состав аттестационной комиссии могут быть включены научный руководитель (научный консультант) обучающегося, а также руководитель структурного подразделения, осуществляющего организационное управление процессом подготовки НРВК.</w:t>
      </w:r>
    </w:p>
    <w:p w:rsidR="00E80DC5" w:rsidRDefault="001C41C3">
      <w:pPr>
        <w:pStyle w:val="1"/>
        <w:ind w:firstLine="740"/>
        <w:jc w:val="both"/>
      </w:pPr>
      <w:r>
        <w:t xml:space="preserve">График </w:t>
      </w:r>
      <w:r w:rsidR="00BA0A6A">
        <w:t>промежуточной</w:t>
      </w:r>
      <w:r>
        <w:t xml:space="preserve"> годовой (полугодовой) аттестации в форме отчета обучающихся утверждается руководителем научной организации и за 10 календарных дней до ее проведения направляется в отдел аспирантуры и докторантуры Института подготовки научных кадров НАН Беларуси, а также в ВАК и ГКНТ.</w:t>
      </w:r>
    </w:p>
    <w:p w:rsidR="00E80DC5" w:rsidRDefault="001C41C3">
      <w:pPr>
        <w:pStyle w:val="1"/>
        <w:ind w:firstLine="820"/>
        <w:jc w:val="both"/>
      </w:pPr>
      <w:r>
        <w:t xml:space="preserve">До прохождения </w:t>
      </w:r>
      <w:r w:rsidR="00BA0A6A">
        <w:t>промежуточной</w:t>
      </w:r>
      <w:r>
        <w:t xml:space="preserve"> аттестации на заседании аттестационной комиссии отчет аспиранта (докторанта) обсуждается на заседании структурного подразделения в следующие сроки:</w:t>
      </w:r>
    </w:p>
    <w:p w:rsidR="00E80DC5" w:rsidRPr="00BA0A6A" w:rsidRDefault="00BA0A6A">
      <w:pPr>
        <w:pStyle w:val="1"/>
        <w:numPr>
          <w:ilvl w:val="0"/>
          <w:numId w:val="2"/>
        </w:numPr>
        <w:tabs>
          <w:tab w:val="left" w:pos="1024"/>
        </w:tabs>
        <w:ind w:firstLine="740"/>
        <w:jc w:val="both"/>
        <w:rPr>
          <w:i/>
        </w:rPr>
      </w:pPr>
      <w:bookmarkStart w:id="7" w:name="bookmark6"/>
      <w:bookmarkEnd w:id="7"/>
      <w:r w:rsidRPr="00BA0A6A">
        <w:rPr>
          <w:i/>
        </w:rPr>
        <w:t>промежуточная</w:t>
      </w:r>
      <w:r w:rsidR="001C41C3" w:rsidRPr="00BA0A6A">
        <w:rPr>
          <w:i/>
          <w:iCs/>
        </w:rPr>
        <w:t xml:space="preserve"> полугодовая аттестация (март);</w:t>
      </w:r>
    </w:p>
    <w:p w:rsidR="00E80DC5" w:rsidRDefault="00BA0A6A">
      <w:pPr>
        <w:pStyle w:val="1"/>
        <w:numPr>
          <w:ilvl w:val="0"/>
          <w:numId w:val="2"/>
        </w:numPr>
        <w:tabs>
          <w:tab w:val="left" w:pos="1029"/>
        </w:tabs>
        <w:ind w:firstLine="740"/>
        <w:jc w:val="both"/>
      </w:pPr>
      <w:bookmarkStart w:id="8" w:name="bookmark7"/>
      <w:bookmarkEnd w:id="8"/>
      <w:r w:rsidRPr="00BA0A6A">
        <w:rPr>
          <w:i/>
        </w:rPr>
        <w:t>промежуточная</w:t>
      </w:r>
      <w:r w:rsidR="001C41C3">
        <w:rPr>
          <w:i/>
          <w:iCs/>
        </w:rPr>
        <w:t xml:space="preserve"> годовая аттестация (сентябрь).</w:t>
      </w:r>
    </w:p>
    <w:p w:rsidR="00E80DC5" w:rsidRDefault="001C41C3">
      <w:pPr>
        <w:pStyle w:val="1"/>
        <w:ind w:firstLine="740"/>
        <w:jc w:val="both"/>
      </w:pPr>
      <w:r>
        <w:rPr>
          <w:b/>
          <w:bCs/>
        </w:rPr>
        <w:t xml:space="preserve">Первый этап </w:t>
      </w:r>
      <w:r w:rsidR="00BA0A6A">
        <w:t>промежуточной</w:t>
      </w:r>
      <w:r>
        <w:t xml:space="preserve"> аттестации - отчет аспиранта (докторанта) на заседании структурного подразделения должен быть обсужден не позднее чем за месяц до отчета на заседании аттестационной комиссии.</w:t>
      </w:r>
    </w:p>
    <w:p w:rsidR="00E80DC5" w:rsidRDefault="001C41C3">
      <w:pPr>
        <w:pStyle w:val="1"/>
        <w:ind w:firstLine="740"/>
        <w:jc w:val="both"/>
      </w:pPr>
      <w:r>
        <w:t>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w:t>
      </w:r>
    </w:p>
    <w:p w:rsidR="00E80DC5" w:rsidRDefault="001C41C3">
      <w:pPr>
        <w:pStyle w:val="1"/>
        <w:spacing w:after="320"/>
        <w:ind w:firstLine="740"/>
        <w:jc w:val="both"/>
      </w:pPr>
      <w:r>
        <w:t xml:space="preserve">Если представленные в отчете научные результаты обучающегося полностью или частично относятся не к той специальности, по которой утверждена тема диссертации, или они не согласуются с темой диссертации, </w:t>
      </w:r>
      <w:r>
        <w:lastRenderedPageBreak/>
        <w:t xml:space="preserve">структурным подразделением дается рекомендация аттестационной комиссии об изменении темы диссертации или специальности, в соответствии с которой осваивается содержание образовательной программы </w:t>
      </w:r>
      <w:r w:rsidR="003038E9">
        <w:t>научно-ориентированного</w:t>
      </w:r>
      <w:r>
        <w:t xml:space="preserve"> образования.</w:t>
      </w:r>
    </w:p>
    <w:p w:rsidR="00E80DC5" w:rsidRDefault="001C41C3">
      <w:pPr>
        <w:pStyle w:val="1"/>
        <w:ind w:firstLine="740"/>
        <w:jc w:val="both"/>
      </w:pPr>
      <w:r>
        <w:t xml:space="preserve">По итогам обсуждения отчета в </w:t>
      </w:r>
      <w:r>
        <w:rPr>
          <w:b/>
          <w:bCs/>
        </w:rPr>
        <w:t>структурном подразделении</w:t>
      </w:r>
      <w:r>
        <w:t xml:space="preserve">, исходя из оценки полноты выполнения индивидуального плана работы, новизны полученных результатов и их достоверности, принимается решение в форме заключения, в котором содержится рекомендация аттестационной комиссии по вопросу аттестации обучающегося, а также даются рекомендации по корректировке индивидуального плана работы. Оформляется </w:t>
      </w:r>
      <w:r>
        <w:rPr>
          <w:i/>
          <w:iCs/>
        </w:rPr>
        <w:t>выписка из протокола заседания структурного подразделения,</w:t>
      </w:r>
      <w:r>
        <w:t xml:space="preserve"> которая содержит следующую информацию:</w:t>
      </w:r>
    </w:p>
    <w:p w:rsidR="00E80DC5" w:rsidRDefault="001C41C3">
      <w:pPr>
        <w:pStyle w:val="1"/>
        <w:ind w:firstLine="740"/>
        <w:jc w:val="both"/>
      </w:pPr>
      <w:r>
        <w:t>аттестовать (или не аттестовать) аспиранта, индивидуальный план выполнен в полном объеме (выполнен не в полном объеме или не выполнен);</w:t>
      </w:r>
    </w:p>
    <w:p w:rsidR="00E80DC5" w:rsidRDefault="001C41C3">
      <w:pPr>
        <w:pStyle w:val="1"/>
        <w:ind w:firstLine="740"/>
        <w:jc w:val="both"/>
      </w:pPr>
      <w:r>
        <w:t>установить аспирантам надбавку к стипендии за успехи в учебе, научной и общественной работе;</w:t>
      </w:r>
    </w:p>
    <w:p w:rsidR="00E80DC5" w:rsidRDefault="001C41C3">
      <w:pPr>
        <w:pStyle w:val="1"/>
        <w:ind w:firstLine="740"/>
        <w:jc w:val="both"/>
      </w:pPr>
      <w:r>
        <w:t>сдать второй экзамен по спецдисциплине (если установлено, что результаты научных исследований, включаемых в диссертацию, соответствуют двум специальностям);</w:t>
      </w:r>
    </w:p>
    <w:p w:rsidR="00E80DC5" w:rsidRDefault="001C41C3">
      <w:pPr>
        <w:pStyle w:val="1"/>
        <w:ind w:firstLine="740"/>
        <w:jc w:val="both"/>
      </w:pPr>
      <w:r>
        <w:t>изменить специальность (если научные результаты, полученные в ходе выполнения диссертационных исследований не соответствует специальности, по которой зачислен аспирант, соискатель, докторант);</w:t>
      </w:r>
    </w:p>
    <w:p w:rsidR="00E80DC5" w:rsidRDefault="001C41C3">
      <w:pPr>
        <w:pStyle w:val="1"/>
        <w:ind w:firstLine="740"/>
        <w:jc w:val="both"/>
      </w:pPr>
      <w:r>
        <w:t>назначить второго научного руководителя (если полученные новые научные результаты полностью или частично относятся к другой научной специальности);</w:t>
      </w:r>
    </w:p>
    <w:p w:rsidR="00E80DC5" w:rsidRDefault="001C41C3">
      <w:pPr>
        <w:pStyle w:val="1"/>
        <w:ind w:firstLine="740"/>
        <w:jc w:val="both"/>
      </w:pPr>
      <w:r>
        <w:t xml:space="preserve">рекомендовать допустить выпускников аспирантуры текущего года к сдаче кандидатского экзамена по специальной дисциплине (к сдаче кандидатского экзамена по специальной дисциплине допускаются аспиранты (соискатели), подготовившие аналитический обзор литературы по теме исследования, который одобрен аттестационной комиссией, осуществлявшей их </w:t>
      </w:r>
      <w:r w:rsidR="00BA0A6A">
        <w:t>промежуточную</w:t>
      </w:r>
      <w:r>
        <w:t xml:space="preserve"> аттестацию).</w:t>
      </w:r>
    </w:p>
    <w:p w:rsidR="00E80DC5" w:rsidRDefault="001C41C3">
      <w:pPr>
        <w:pStyle w:val="1"/>
        <w:ind w:firstLine="740"/>
        <w:jc w:val="both"/>
      </w:pPr>
      <w:r>
        <w:t xml:space="preserve">По итогам годовой аттестации структурное подразделение также готовит заключение по выполнению индивидуального плана работы с рекомендациями аттестационной комиссии </w:t>
      </w:r>
      <w:r>
        <w:rPr>
          <w:color w:val="444444"/>
        </w:rPr>
        <w:t xml:space="preserve">относительно выполнения индивидуального плана работы и перевода на следующий год обучения, оформляется аналогичная выписка </w:t>
      </w:r>
      <w:r>
        <w:t>из протокола заседания структурного подразделения</w:t>
      </w:r>
      <w:r>
        <w:rPr>
          <w:color w:val="444444"/>
        </w:rPr>
        <w:t>.</w:t>
      </w:r>
    </w:p>
    <w:p w:rsidR="00E80DC5" w:rsidRDefault="001C41C3">
      <w:pPr>
        <w:pStyle w:val="1"/>
        <w:ind w:firstLine="740"/>
        <w:jc w:val="both"/>
      </w:pPr>
      <w:r>
        <w:rPr>
          <w:color w:val="444444"/>
        </w:rPr>
        <w:t>Данное заключение заносятся в индивидуальный план работы, подписывается заведующим структурным подразделением и научным руководителем с указанием номера протокола и датой проведения заседания структурного подразделения.</w:t>
      </w:r>
    </w:p>
    <w:p w:rsidR="00E80DC5" w:rsidRDefault="001C41C3">
      <w:pPr>
        <w:pStyle w:val="1"/>
        <w:numPr>
          <w:ilvl w:val="0"/>
          <w:numId w:val="3"/>
        </w:numPr>
        <w:tabs>
          <w:tab w:val="left" w:pos="1094"/>
        </w:tabs>
        <w:ind w:firstLine="740"/>
        <w:jc w:val="both"/>
      </w:pPr>
      <w:bookmarkStart w:id="9" w:name="bookmark8"/>
      <w:bookmarkEnd w:id="9"/>
      <w:r>
        <w:t xml:space="preserve">Следующий этап аттестации - </w:t>
      </w:r>
      <w:r>
        <w:rPr>
          <w:i/>
          <w:iCs/>
        </w:rPr>
        <w:t>рассмотрение результатов работы аспиранта аттестационной комиссией.</w:t>
      </w:r>
    </w:p>
    <w:p w:rsidR="00E80DC5" w:rsidRDefault="001C41C3">
      <w:pPr>
        <w:pStyle w:val="1"/>
        <w:ind w:firstLine="740"/>
        <w:jc w:val="both"/>
      </w:pPr>
      <w:r>
        <w:t>На заседание аттестационной комиссии обучающийся обязан представить:</w:t>
      </w:r>
    </w:p>
    <w:p w:rsidR="00E80DC5" w:rsidRDefault="001C41C3">
      <w:pPr>
        <w:pStyle w:val="1"/>
        <w:numPr>
          <w:ilvl w:val="0"/>
          <w:numId w:val="2"/>
        </w:numPr>
        <w:tabs>
          <w:tab w:val="left" w:pos="1024"/>
        </w:tabs>
        <w:ind w:firstLine="740"/>
        <w:jc w:val="both"/>
      </w:pPr>
      <w:bookmarkStart w:id="10" w:name="bookmark9"/>
      <w:bookmarkEnd w:id="10"/>
      <w:r>
        <w:lastRenderedPageBreak/>
        <w:t>заполненный индивидуальный план работы;</w:t>
      </w:r>
    </w:p>
    <w:p w:rsidR="00E80DC5" w:rsidRDefault="001C41C3">
      <w:pPr>
        <w:pStyle w:val="1"/>
        <w:numPr>
          <w:ilvl w:val="0"/>
          <w:numId w:val="2"/>
        </w:numPr>
        <w:tabs>
          <w:tab w:val="left" w:pos="1004"/>
        </w:tabs>
        <w:ind w:firstLine="740"/>
        <w:jc w:val="both"/>
      </w:pPr>
      <w:bookmarkStart w:id="11" w:name="bookmark10"/>
      <w:bookmarkEnd w:id="11"/>
      <w:r>
        <w:t>отчет о выполнении индивидуального плана работы за отчетный период, подписанный обучающимся и научным руководителем (приложение 1);</w:t>
      </w:r>
    </w:p>
    <w:p w:rsidR="00E80DC5" w:rsidRDefault="001C41C3">
      <w:pPr>
        <w:pStyle w:val="1"/>
        <w:numPr>
          <w:ilvl w:val="0"/>
          <w:numId w:val="2"/>
        </w:numPr>
        <w:tabs>
          <w:tab w:val="left" w:pos="1004"/>
        </w:tabs>
        <w:ind w:firstLine="740"/>
        <w:jc w:val="both"/>
      </w:pPr>
      <w:bookmarkStart w:id="12" w:name="bookmark11"/>
      <w:bookmarkEnd w:id="12"/>
      <w:r>
        <w:t>представление (отзыв) научного руководителя (консультанта) в письменной форме (приложение 2);</w:t>
      </w:r>
    </w:p>
    <w:p w:rsidR="00E80DC5" w:rsidRDefault="001C41C3">
      <w:pPr>
        <w:pStyle w:val="1"/>
        <w:numPr>
          <w:ilvl w:val="0"/>
          <w:numId w:val="2"/>
        </w:numPr>
        <w:tabs>
          <w:tab w:val="left" w:pos="1004"/>
        </w:tabs>
        <w:ind w:firstLine="740"/>
        <w:jc w:val="both"/>
      </w:pPr>
      <w:bookmarkStart w:id="13" w:name="bookmark12"/>
      <w:bookmarkEnd w:id="13"/>
      <w:r>
        <w:t>список публикаций за отчетный период по установленному образцу, подписанный обучающимся, научным руководителем и заведующим структурным подразделением (приложение 3);</w:t>
      </w:r>
    </w:p>
    <w:p w:rsidR="00E80DC5" w:rsidRDefault="001C41C3">
      <w:pPr>
        <w:pStyle w:val="1"/>
        <w:numPr>
          <w:ilvl w:val="0"/>
          <w:numId w:val="2"/>
        </w:numPr>
        <w:tabs>
          <w:tab w:val="left" w:pos="999"/>
        </w:tabs>
        <w:ind w:firstLine="740"/>
        <w:jc w:val="both"/>
      </w:pPr>
      <w:bookmarkStart w:id="14" w:name="bookmark13"/>
      <w:bookmarkEnd w:id="14"/>
      <w:r>
        <w:t>выписку из протокола заседания структурного подразделения о прохождении аттестации в структурном подразделении (заключение).</w:t>
      </w:r>
    </w:p>
    <w:p w:rsidR="00E80DC5" w:rsidRDefault="001C41C3">
      <w:pPr>
        <w:pStyle w:val="1"/>
        <w:tabs>
          <w:tab w:val="left" w:pos="8587"/>
        </w:tabs>
        <w:ind w:firstLine="740"/>
        <w:jc w:val="both"/>
      </w:pPr>
      <w:r>
        <w:t>Присутствие научных руководителей (консультантов) на заседании структурного подразделения и аттестационной комиссии</w:t>
      </w:r>
      <w:r>
        <w:tab/>
        <w:t>является</w:t>
      </w:r>
    </w:p>
    <w:p w:rsidR="00E80DC5" w:rsidRDefault="001C41C3">
      <w:pPr>
        <w:pStyle w:val="1"/>
        <w:ind w:firstLine="0"/>
        <w:jc w:val="both"/>
      </w:pPr>
      <w:r>
        <w:t>обязательным.</w:t>
      </w:r>
    </w:p>
    <w:p w:rsidR="00E80DC5" w:rsidRDefault="001C41C3">
      <w:pPr>
        <w:pStyle w:val="1"/>
        <w:ind w:firstLine="740"/>
        <w:jc w:val="both"/>
      </w:pPr>
      <w:r>
        <w:t>Аттестационная комиссия рассматривает представленные материалы в присутствии аспиранта (соискателя) и его научного руководителя, уточняет или дополняет решение структурного подразделения рекомендациями аспиранту и научному руководителю и принимает решение об утверждении или неутверждении отчета аспиранта (докторанта).</w:t>
      </w:r>
    </w:p>
    <w:p w:rsidR="00E80DC5" w:rsidRDefault="001C41C3">
      <w:pPr>
        <w:pStyle w:val="1"/>
        <w:ind w:firstLine="740"/>
        <w:jc w:val="both"/>
      </w:pPr>
      <w:r>
        <w:t xml:space="preserve">Если по итогам </w:t>
      </w:r>
      <w:r w:rsidR="00BA0A6A">
        <w:t>промежуточной</w:t>
      </w:r>
      <w:r>
        <w:t xml:space="preserve"> аттестации установлено соответствие результатов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аспирант (соискатель) обязан сдать кандидатский экзамен по второй специальной дисциплине, а в случае соответствия другой отрасли науки - также экзамен в объеме общеобразовательной программы учреждения высшего образования.</w:t>
      </w:r>
    </w:p>
    <w:p w:rsidR="00E80DC5" w:rsidRDefault="001C41C3">
      <w:pPr>
        <w:pStyle w:val="1"/>
        <w:numPr>
          <w:ilvl w:val="0"/>
          <w:numId w:val="3"/>
        </w:numPr>
        <w:tabs>
          <w:tab w:val="left" w:pos="1047"/>
        </w:tabs>
        <w:ind w:firstLine="740"/>
        <w:jc w:val="both"/>
      </w:pPr>
      <w:bookmarkStart w:id="15" w:name="bookmark14"/>
      <w:bookmarkEnd w:id="15"/>
      <w:r>
        <w:t xml:space="preserve">Результатом </w:t>
      </w:r>
      <w:r w:rsidR="00BA0A6A">
        <w:t>промежуточной</w:t>
      </w:r>
      <w:r>
        <w:t xml:space="preserve"> аттестации в форме отчета аспиранта (докторанта) о выполнении индивидуального плана работы является утверждение (положительный результат </w:t>
      </w:r>
      <w:r w:rsidR="00BA0A6A">
        <w:t>промежуточной</w:t>
      </w:r>
      <w:r>
        <w:t xml:space="preserve"> аттестации) или неутверждение (отрицательный результат </w:t>
      </w:r>
      <w:r w:rsidR="00BA0A6A">
        <w:t>промежуточной</w:t>
      </w:r>
      <w:r>
        <w:t xml:space="preserve"> аттестации) аттестационной комиссией указанного отчета с учетом представления научного руководителя (научного консультанта) обучающегося и заключения структурного подразделения, соответствующего профилю его исследований, в соответствии с разработанными в научной организации критериями успешной аттестации обучающихся.</w:t>
      </w:r>
    </w:p>
    <w:p w:rsidR="00E80DC5" w:rsidRDefault="001C41C3">
      <w:pPr>
        <w:pStyle w:val="1"/>
        <w:ind w:firstLine="740"/>
        <w:jc w:val="both"/>
      </w:pPr>
      <w:r>
        <w:t>Не в полном объеме либо неквалифицированно выполняющие индивидуальные планы аспиранты, получающие стипендию за счет средств республиканского бюджета, приказом руководителя научной организации лишаются права на ее получение. Обучающиеся, не выполнившие индивидуальный план работы, отчисляются из аспирантуры (докторантуры) в порядке и на условиях, определенных законодательством.</w:t>
      </w:r>
    </w:p>
    <w:p w:rsidR="00E80DC5" w:rsidRDefault="001C41C3">
      <w:pPr>
        <w:pStyle w:val="1"/>
        <w:spacing w:after="320"/>
        <w:ind w:firstLine="0"/>
        <w:jc w:val="both"/>
      </w:pPr>
      <w:r>
        <w:t>Решение аттестационной комиссии оформляется протоколом (Приложение 4).</w:t>
      </w:r>
    </w:p>
    <w:p w:rsidR="00E80DC5" w:rsidRDefault="001C41C3">
      <w:pPr>
        <w:pStyle w:val="1"/>
        <w:numPr>
          <w:ilvl w:val="0"/>
          <w:numId w:val="3"/>
        </w:numPr>
        <w:tabs>
          <w:tab w:val="left" w:pos="1109"/>
        </w:tabs>
        <w:spacing w:after="160"/>
        <w:ind w:firstLine="740"/>
        <w:jc w:val="both"/>
      </w:pPr>
      <w:bookmarkStart w:id="16" w:name="bookmark15"/>
      <w:bookmarkEnd w:id="16"/>
      <w:r>
        <w:t xml:space="preserve">Результаты </w:t>
      </w:r>
      <w:r w:rsidR="00BA0A6A">
        <w:t>промежуточной</w:t>
      </w:r>
      <w:r>
        <w:t xml:space="preserve"> аттестации </w:t>
      </w:r>
      <w:r>
        <w:rPr>
          <w:i/>
          <w:iCs/>
        </w:rPr>
        <w:t>по итогам года</w:t>
      </w:r>
      <w:r>
        <w:t xml:space="preserve"> до утверждения руководителем научной организации рассматриваются ученым советом </w:t>
      </w:r>
      <w:r>
        <w:lastRenderedPageBreak/>
        <w:t>института. Учитывая рекомендации аттестационной комиссии, ученый совет на основании выполнения аспирантом индивидуального плана работы дает оценку полноте выполнения научным руководителем своих обязанностей, Отрицательная оценка, данная ученым советом, является основанием для отстранения научного руководителя от руководства аспирантом (соискателем).</w:t>
      </w:r>
    </w:p>
    <w:p w:rsidR="00E80DC5" w:rsidRDefault="00BA0A6A">
      <w:pPr>
        <w:pStyle w:val="1"/>
        <w:spacing w:after="320"/>
        <w:ind w:firstLine="0"/>
        <w:jc w:val="center"/>
      </w:pPr>
      <w:r>
        <w:br/>
      </w:r>
      <w:r w:rsidRPr="00BA0A6A">
        <w:rPr>
          <w:b/>
        </w:rPr>
        <w:t>Промежуточная</w:t>
      </w:r>
      <w:r w:rsidR="001C41C3" w:rsidRPr="00BA0A6A">
        <w:rPr>
          <w:b/>
          <w:bCs/>
        </w:rPr>
        <w:t xml:space="preserve"> </w:t>
      </w:r>
      <w:r w:rsidR="001C41C3">
        <w:rPr>
          <w:b/>
          <w:bCs/>
        </w:rPr>
        <w:t>аттестация в форме кандидатских экзаменов и зачетов</w:t>
      </w:r>
    </w:p>
    <w:p w:rsidR="00BA0A6A" w:rsidRDefault="00BA0A6A" w:rsidP="00BA0A6A">
      <w:pPr>
        <w:pStyle w:val="1"/>
        <w:ind w:firstLine="740"/>
        <w:jc w:val="both"/>
        <w:rPr>
          <w:color w:val="242424"/>
          <w:sz w:val="30"/>
          <w:szCs w:val="30"/>
        </w:rPr>
      </w:pPr>
      <w:r>
        <w:t>Промежуточная</w:t>
      </w:r>
      <w:r w:rsidR="001C41C3">
        <w:t xml:space="preserve"> аттестация в форме кандидатских экзаменов и зачетов осуществляется 2 раза в год экзаменационными комиссиями, создаваемыми в порядке, определенном Министерством образования Республики Беларусь по согласованию с Высшей аттестационной комиссией Республики Беларусь и осуществляется в соответствии с ИНСТРУКЦИЕЙ </w:t>
      </w:r>
      <w:r w:rsidRPr="005553A0">
        <w:rPr>
          <w:color w:val="242424"/>
          <w:sz w:val="30"/>
          <w:szCs w:val="30"/>
        </w:rPr>
        <w:t>о порядке организации и проведения кандидатского экзамена по специальной дисциплине, кандидатских экзаменов и дифференцированных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w:t>
      </w:r>
    </w:p>
    <w:p w:rsidR="00E80DC5" w:rsidRDefault="001C41C3" w:rsidP="00BA0A6A">
      <w:pPr>
        <w:pStyle w:val="1"/>
        <w:ind w:firstLine="740"/>
        <w:jc w:val="both"/>
        <w:sectPr w:rsidR="00E80DC5">
          <w:footerReference w:type="default" r:id="rId7"/>
          <w:footerReference w:type="first" r:id="rId8"/>
          <w:pgSz w:w="11900" w:h="16840"/>
          <w:pgMar w:top="1194" w:right="530" w:bottom="1234" w:left="1670" w:header="0" w:footer="3" w:gutter="0"/>
          <w:pgNumType w:start="1"/>
          <w:cols w:space="720"/>
          <w:noEndnote/>
          <w:titlePg/>
          <w:docGrid w:linePitch="360"/>
        </w:sectPr>
      </w:pPr>
      <w:r>
        <w:t xml:space="preserve">Результаты </w:t>
      </w:r>
      <w:r w:rsidR="00BA0A6A">
        <w:t>промежуточной</w:t>
      </w:r>
      <w:r>
        <w:t xml:space="preserve"> аттестации обучающихся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E80DC5" w:rsidRDefault="001C41C3">
      <w:pPr>
        <w:pStyle w:val="22"/>
        <w:spacing w:after="260"/>
        <w:jc w:val="center"/>
      </w:pPr>
      <w:r>
        <w:lastRenderedPageBreak/>
        <w:t>ОТЧЕТ О ВЫПОЛНЕНИИ ИНДИВИДУАЛЬНОГО ПЛАНА РАБОТЫ</w:t>
      </w:r>
      <w:r>
        <w:br/>
        <w:t>аспиранта (докторанта, соискателя)</w:t>
      </w:r>
    </w:p>
    <w:p w:rsidR="00E80DC5" w:rsidRDefault="001C41C3">
      <w:pPr>
        <w:pStyle w:val="40"/>
        <w:pBdr>
          <w:top w:val="single" w:sz="4" w:space="0" w:color="auto"/>
          <w:bottom w:val="single" w:sz="4" w:space="0" w:color="auto"/>
        </w:pBdr>
      </w:pPr>
      <w:r>
        <w:t>(год обучения, форма обучения)</w:t>
      </w:r>
    </w:p>
    <w:p w:rsidR="00E80DC5" w:rsidRDefault="001C41C3">
      <w:pPr>
        <w:pStyle w:val="22"/>
        <w:jc w:val="center"/>
      </w:pPr>
      <w:r>
        <w:t>(ФИО обучающегося)</w:t>
      </w:r>
    </w:p>
    <w:p w:rsidR="00E80DC5" w:rsidRDefault="001C41C3">
      <w:pPr>
        <w:pStyle w:val="22"/>
        <w:tabs>
          <w:tab w:val="left" w:leader="underscore" w:pos="2784"/>
          <w:tab w:val="left" w:leader="underscore" w:pos="3466"/>
        </w:tabs>
        <w:spacing w:after="260"/>
        <w:jc w:val="center"/>
      </w:pPr>
      <w:r>
        <w:t>за (первое полугодие) 20</w:t>
      </w:r>
      <w:r>
        <w:tab/>
        <w:t>- 20</w:t>
      </w:r>
      <w:r>
        <w:tab/>
        <w:t>учебный (ого) год(а)</w:t>
      </w:r>
    </w:p>
    <w:p w:rsidR="00E80DC5" w:rsidRDefault="001C41C3">
      <w:pPr>
        <w:pStyle w:val="22"/>
        <w:spacing w:after="260"/>
        <w:ind w:left="600" w:firstLine="360"/>
      </w:pPr>
      <w:r>
        <w:t>Информация о мероприятиях по выполнению индивидуального плана работы, а также конкретизация основных результатов исследования, полученных за отчетный период.</w:t>
      </w:r>
    </w:p>
    <w:p w:rsidR="00E80DC5" w:rsidRDefault="001C41C3">
      <w:pPr>
        <w:spacing w:line="1" w:lineRule="exact"/>
        <w:sectPr w:rsidR="00E80DC5">
          <w:headerReference w:type="default" r:id="rId9"/>
          <w:footerReference w:type="default" r:id="rId10"/>
          <w:pgSz w:w="11900" w:h="16840"/>
          <w:pgMar w:top="2509" w:right="532" w:bottom="2509" w:left="1672" w:header="0" w:footer="3" w:gutter="0"/>
          <w:cols w:space="720"/>
          <w:noEndnote/>
          <w:docGrid w:linePitch="360"/>
        </w:sectPr>
      </w:pPr>
      <w:r>
        <w:rPr>
          <w:noProof/>
          <w:lang w:bidi="ar-SA"/>
        </w:rPr>
        <mc:AlternateContent>
          <mc:Choice Requires="wps">
            <w:drawing>
              <wp:anchor distT="254000" distB="350520" distL="0" distR="0" simplePos="0" relativeHeight="125829378" behindDoc="0" locked="0" layoutInCell="1" allowOverlap="1">
                <wp:simplePos x="0" y="0"/>
                <wp:positionH relativeFrom="page">
                  <wp:posOffset>1750695</wp:posOffset>
                </wp:positionH>
                <wp:positionV relativeFrom="paragraph">
                  <wp:posOffset>254000</wp:posOffset>
                </wp:positionV>
                <wp:extent cx="664210" cy="1949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E80DC5" w:rsidRDefault="001C41C3">
                            <w:pPr>
                              <w:pStyle w:val="22"/>
                            </w:pPr>
                            <w:r>
                              <w:t>Аспирант</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137.85pt;margin-top:20pt;width:52.3pt;height:15.35pt;z-index:125829378;visibility:visible;mso-wrap-style:none;mso-wrap-distance-left:0;mso-wrap-distance-top:20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" filled="f" stroked="f">
                <v:textbox inset="0,0,0,0">
                  <w:txbxContent>
                    <w:p w:rsidR="00E80DC5" w:rsidRDefault="001C41C3">
                      <w:pPr>
                        <w:pStyle w:val="22"/>
                      </w:pPr>
                      <w:r>
                        <w:t>Аспирант</w:t>
                      </w:r>
                    </w:p>
                  </w:txbxContent>
                </v:textbox>
                <w10:wrap type="topAndBottom" anchorx="page"/>
              </v:shape>
            </w:pict>
          </mc:Fallback>
        </mc:AlternateContent>
      </w:r>
      <w:r>
        <w:rPr>
          <w:noProof/>
          <w:lang w:bidi="ar-SA"/>
        </w:rPr>
        <mc:AlternateContent>
          <mc:Choice Requires="wps">
            <w:drawing>
              <wp:anchor distT="254000" distB="350520" distL="0" distR="0" simplePos="0" relativeHeight="125829380" behindDoc="0" locked="0" layoutInCell="1" allowOverlap="1">
                <wp:simplePos x="0" y="0"/>
                <wp:positionH relativeFrom="page">
                  <wp:posOffset>4067175</wp:posOffset>
                </wp:positionH>
                <wp:positionV relativeFrom="paragraph">
                  <wp:posOffset>254000</wp:posOffset>
                </wp:positionV>
                <wp:extent cx="661670" cy="1949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61670" cy="194945"/>
                        </a:xfrm>
                        <a:prstGeom prst="rect">
                          <a:avLst/>
                        </a:prstGeom>
                        <a:noFill/>
                      </wps:spPr>
                      <wps:txbx>
                        <w:txbxContent>
                          <w:p w:rsidR="00E80DC5" w:rsidRDefault="001C41C3">
                            <w:pPr>
                              <w:pStyle w:val="22"/>
                            </w:pPr>
                            <w:r>
                              <w:t>(подпись)</w:t>
                            </w:r>
                          </w:p>
                        </w:txbxContent>
                      </wps:txbx>
                      <wps:bodyPr wrap="none" lIns="0" tIns="0" rIns="0" bIns="0"/>
                    </wps:wsp>
                  </a:graphicData>
                </a:graphic>
              </wp:anchor>
            </w:drawing>
          </mc:Choice>
          <mc:Fallback>
            <w:pict>
              <v:shape id="Shape 9" o:spid="_x0000_s1027" type="#_x0000_t202" style="position:absolute;margin-left:320.25pt;margin-top:20pt;width:52.1pt;height:15.35pt;z-index:125829380;visibility:visible;mso-wrap-style:none;mso-wrap-distance-left:0;mso-wrap-distance-top:20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" filled="f" stroked="f">
                <v:textbox inset="0,0,0,0">
                  <w:txbxContent>
                    <w:p w:rsidR="00E80DC5" w:rsidRDefault="001C41C3">
                      <w:pPr>
                        <w:pStyle w:val="22"/>
                      </w:pPr>
                      <w:r>
                        <w:t>(подпись)</w:t>
                      </w:r>
                    </w:p>
                  </w:txbxContent>
                </v:textbox>
                <w10:wrap type="topAndBottom" anchorx="page"/>
              </v:shape>
            </w:pict>
          </mc:Fallback>
        </mc:AlternateContent>
      </w:r>
      <w:r>
        <w:rPr>
          <w:noProof/>
          <w:lang w:bidi="ar-SA"/>
        </w:rPr>
        <mc:AlternateContent>
          <mc:Choice Requires="wps">
            <w:drawing>
              <wp:anchor distT="254000" distB="350520" distL="0" distR="0" simplePos="0" relativeHeight="125829382" behindDoc="0" locked="0" layoutInCell="1" allowOverlap="1">
                <wp:simplePos x="0" y="0"/>
                <wp:positionH relativeFrom="page">
                  <wp:posOffset>5789295</wp:posOffset>
                </wp:positionH>
                <wp:positionV relativeFrom="paragraph">
                  <wp:posOffset>254000</wp:posOffset>
                </wp:positionV>
                <wp:extent cx="1423670" cy="1949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423670" cy="194945"/>
                        </a:xfrm>
                        <a:prstGeom prst="rect">
                          <a:avLst/>
                        </a:prstGeom>
                        <a:noFill/>
                      </wps:spPr>
                      <wps:txbx>
                        <w:txbxContent>
                          <w:p w:rsidR="00E80DC5" w:rsidRDefault="001C41C3">
                            <w:pPr>
                              <w:pStyle w:val="22"/>
                              <w:jc w:val="right"/>
                            </w:pPr>
                            <w:r>
                              <w:t>(инициалы, фамилия)</w:t>
                            </w:r>
                          </w:p>
                        </w:txbxContent>
                      </wps:txbx>
                      <wps:bodyPr wrap="none" lIns="0" tIns="0" rIns="0" bIns="0"/>
                    </wps:wsp>
                  </a:graphicData>
                </a:graphic>
              </wp:anchor>
            </w:drawing>
          </mc:Choice>
          <mc:Fallback>
            <w:pict>
              <v:shape id="Shape 11" o:spid="_x0000_s1028" type="#_x0000_t202" style="position:absolute;margin-left:455.85pt;margin-top:20pt;width:112.1pt;height:15.35pt;z-index:125829382;visibility:visible;mso-wrap-style:none;mso-wrap-distance-left:0;mso-wrap-distance-top:20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" filled="f" stroked="f">
                <v:textbox inset="0,0,0,0">
                  <w:txbxContent>
                    <w:p w:rsidR="00E80DC5" w:rsidRDefault="001C41C3">
                      <w:pPr>
                        <w:pStyle w:val="22"/>
                        <w:jc w:val="right"/>
                      </w:pPr>
                      <w:r>
                        <w:t>(инициалы, фамилия)</w:t>
                      </w:r>
                    </w:p>
                  </w:txbxContent>
                </v:textbox>
                <w10:wrap type="topAndBottom" anchorx="page"/>
              </v:shape>
            </w:pict>
          </mc:Fallback>
        </mc:AlternateContent>
      </w:r>
      <w:r>
        <w:rPr>
          <w:noProof/>
          <w:lang w:bidi="ar-SA"/>
        </w:rPr>
        <mc:AlternateContent>
          <mc:Choice Requires="wps">
            <w:drawing>
              <wp:anchor distT="604520" distB="0" distL="0" distR="0" simplePos="0" relativeHeight="125829384" behindDoc="0" locked="0" layoutInCell="1" allowOverlap="1">
                <wp:simplePos x="0" y="0"/>
                <wp:positionH relativeFrom="page">
                  <wp:posOffset>1738630</wp:posOffset>
                </wp:positionH>
                <wp:positionV relativeFrom="paragraph">
                  <wp:posOffset>604520</wp:posOffset>
                </wp:positionV>
                <wp:extent cx="1551305" cy="1949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51305" cy="194945"/>
                        </a:xfrm>
                        <a:prstGeom prst="rect">
                          <a:avLst/>
                        </a:prstGeom>
                        <a:noFill/>
                      </wps:spPr>
                      <wps:txbx>
                        <w:txbxContent>
                          <w:p w:rsidR="00E80DC5" w:rsidRDefault="001C41C3">
                            <w:pPr>
                              <w:pStyle w:val="22"/>
                            </w:pPr>
                            <w:r>
                              <w:t>Научный руководитель</w:t>
                            </w:r>
                          </w:p>
                        </w:txbxContent>
                      </wps:txbx>
                      <wps:bodyPr wrap="none" lIns="0" tIns="0" rIns="0" bIns="0"/>
                    </wps:wsp>
                  </a:graphicData>
                </a:graphic>
              </wp:anchor>
            </w:drawing>
          </mc:Choice>
          <mc:Fallback>
            <w:pict>
              <v:shape id="Shape 13" o:spid="_x0000_s1029" type="#_x0000_t202" style="position:absolute;margin-left:136.9pt;margin-top:47.6pt;width:122.15pt;height:15.35pt;z-index:125829384;visibility:visible;mso-wrap-style:none;mso-wrap-distance-left:0;mso-wrap-distance-top:47.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" filled="f" stroked="f">
                <v:textbox inset="0,0,0,0">
                  <w:txbxContent>
                    <w:p w:rsidR="00E80DC5" w:rsidRDefault="001C41C3">
                      <w:pPr>
                        <w:pStyle w:val="22"/>
                      </w:pPr>
                      <w:r>
                        <w:t>Научный руководитель</w:t>
                      </w:r>
                    </w:p>
                  </w:txbxContent>
                </v:textbox>
                <w10:wrap type="topAndBottom" anchorx="page"/>
              </v:shape>
            </w:pict>
          </mc:Fallback>
        </mc:AlternateContent>
      </w:r>
      <w:r>
        <w:rPr>
          <w:noProof/>
          <w:lang w:bidi="ar-SA"/>
        </w:rPr>
        <mc:AlternateContent>
          <mc:Choice Requires="wps">
            <w:drawing>
              <wp:anchor distT="604520" distB="0" distL="0" distR="0" simplePos="0" relativeHeight="125829386" behindDoc="0" locked="0" layoutInCell="1" allowOverlap="1">
                <wp:simplePos x="0" y="0"/>
                <wp:positionH relativeFrom="page">
                  <wp:posOffset>4128135</wp:posOffset>
                </wp:positionH>
                <wp:positionV relativeFrom="paragraph">
                  <wp:posOffset>604520</wp:posOffset>
                </wp:positionV>
                <wp:extent cx="658495"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58495" cy="194945"/>
                        </a:xfrm>
                        <a:prstGeom prst="rect">
                          <a:avLst/>
                        </a:prstGeom>
                        <a:noFill/>
                      </wps:spPr>
                      <wps:txbx>
                        <w:txbxContent>
                          <w:p w:rsidR="00E80DC5" w:rsidRDefault="001C41C3">
                            <w:pPr>
                              <w:pStyle w:val="22"/>
                            </w:pPr>
                            <w:r>
                              <w:t>(подпись)</w:t>
                            </w:r>
                          </w:p>
                        </w:txbxContent>
                      </wps:txbx>
                      <wps:bodyPr wrap="none" lIns="0" tIns="0" rIns="0" bIns="0"/>
                    </wps:wsp>
                  </a:graphicData>
                </a:graphic>
              </wp:anchor>
            </w:drawing>
          </mc:Choice>
          <mc:Fallback>
            <w:pict>
              <v:shape id="Shape 15" o:spid="_x0000_s1030" type="#_x0000_t202" style="position:absolute;margin-left:325.05pt;margin-top:47.6pt;width:51.85pt;height:15.35pt;z-index:125829386;visibility:visible;mso-wrap-style:none;mso-wrap-distance-left:0;mso-wrap-distance-top:47.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" filled="f" stroked="f">
                <v:textbox inset="0,0,0,0">
                  <w:txbxContent>
                    <w:p w:rsidR="00E80DC5" w:rsidRDefault="001C41C3">
                      <w:pPr>
                        <w:pStyle w:val="22"/>
                      </w:pPr>
                      <w:r>
                        <w:t>(подпись)</w:t>
                      </w:r>
                    </w:p>
                  </w:txbxContent>
                </v:textbox>
                <w10:wrap type="topAndBottom" anchorx="page"/>
              </v:shape>
            </w:pict>
          </mc:Fallback>
        </mc:AlternateContent>
      </w:r>
      <w:r>
        <w:rPr>
          <w:noProof/>
          <w:lang w:bidi="ar-SA"/>
        </w:rPr>
        <mc:AlternateContent>
          <mc:Choice Requires="wps">
            <w:drawing>
              <wp:anchor distT="604520" distB="0" distL="0" distR="0" simplePos="0" relativeHeight="125829388" behindDoc="0" locked="0" layoutInCell="1" allowOverlap="1">
                <wp:simplePos x="0" y="0"/>
                <wp:positionH relativeFrom="page">
                  <wp:posOffset>5789295</wp:posOffset>
                </wp:positionH>
                <wp:positionV relativeFrom="paragraph">
                  <wp:posOffset>604520</wp:posOffset>
                </wp:positionV>
                <wp:extent cx="1423670" cy="1949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23670" cy="194945"/>
                        </a:xfrm>
                        <a:prstGeom prst="rect">
                          <a:avLst/>
                        </a:prstGeom>
                        <a:noFill/>
                      </wps:spPr>
                      <wps:txbx>
                        <w:txbxContent>
                          <w:p w:rsidR="00E80DC5" w:rsidRDefault="001C41C3">
                            <w:pPr>
                              <w:pStyle w:val="22"/>
                              <w:jc w:val="right"/>
                            </w:pPr>
                            <w:r>
                              <w:t>(инициалы, фамилия)</w:t>
                            </w:r>
                          </w:p>
                        </w:txbxContent>
                      </wps:txbx>
                      <wps:bodyPr wrap="none" lIns="0" tIns="0" rIns="0" bIns="0"/>
                    </wps:wsp>
                  </a:graphicData>
                </a:graphic>
              </wp:anchor>
            </w:drawing>
          </mc:Choice>
          <mc:Fallback>
            <w:pict>
              <v:shape id="Shape 17" o:spid="_x0000_s1031" type="#_x0000_t202" style="position:absolute;margin-left:455.85pt;margin-top:47.6pt;width:112.1pt;height:15.35pt;z-index:125829388;visibility:visible;mso-wrap-style:none;mso-wrap-distance-left:0;mso-wrap-distance-top:47.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" filled="f" stroked="f">
                <v:textbox inset="0,0,0,0">
                  <w:txbxContent>
                    <w:p w:rsidR="00E80DC5" w:rsidRDefault="001C41C3">
                      <w:pPr>
                        <w:pStyle w:val="22"/>
                        <w:jc w:val="right"/>
                      </w:pPr>
                      <w:r>
                        <w:t>(инициалы, фамилия)</w:t>
                      </w:r>
                    </w:p>
                  </w:txbxContent>
                </v:textbox>
                <w10:wrap type="topAndBottom" anchorx="page"/>
              </v:shape>
            </w:pict>
          </mc:Fallback>
        </mc:AlternateContent>
      </w:r>
    </w:p>
    <w:p w:rsidR="00E80DC5" w:rsidRDefault="001C41C3">
      <w:pPr>
        <w:pStyle w:val="22"/>
        <w:jc w:val="center"/>
      </w:pPr>
      <w:r>
        <w:lastRenderedPageBreak/>
        <w:t>ПРЕДСТАВЛЕНИЕ</w:t>
      </w:r>
    </w:p>
    <w:p w:rsidR="00E80DC5" w:rsidRDefault="001C41C3">
      <w:pPr>
        <w:pStyle w:val="22"/>
        <w:tabs>
          <w:tab w:val="left" w:leader="underscore" w:pos="4824"/>
        </w:tabs>
        <w:jc w:val="center"/>
      </w:pPr>
      <w:r>
        <w:t>О ВЫПОЛНЕНИИ ИНДИВИДУАЛЬНОГО ПЛАНА РАБОТЫ</w:t>
      </w:r>
      <w:r>
        <w:br/>
      </w:r>
      <w:r>
        <w:rPr>
          <w:b/>
          <w:bCs/>
        </w:rPr>
        <w:t>аспирантом (докторантом, соискателем)</w:t>
      </w:r>
      <w:r>
        <w:rPr>
          <w:b/>
          <w:bCs/>
        </w:rPr>
        <w:tab/>
        <w:t>года обучения</w:t>
      </w:r>
    </w:p>
    <w:p w:rsidR="00E80DC5" w:rsidRDefault="001C41C3">
      <w:pPr>
        <w:pStyle w:val="22"/>
        <w:tabs>
          <w:tab w:val="left" w:leader="underscore" w:pos="7552"/>
        </w:tabs>
        <w:ind w:firstLine="760"/>
        <w:jc w:val="both"/>
      </w:pPr>
      <w:r>
        <w:rPr>
          <w:b/>
          <w:bCs/>
        </w:rPr>
        <w:t>структурного подразделения</w:t>
      </w:r>
      <w:r>
        <w:rPr>
          <w:b/>
          <w:bCs/>
        </w:rPr>
        <w:tab/>
      </w:r>
    </w:p>
    <w:p w:rsidR="00E80DC5" w:rsidRDefault="001C41C3">
      <w:pPr>
        <w:pStyle w:val="22"/>
        <w:jc w:val="center"/>
      </w:pPr>
      <w:r>
        <w:rPr>
          <w:b/>
          <w:bCs/>
        </w:rPr>
        <w:t>дневной (заочной) бюджетной (платной) формы получения образования</w:t>
      </w:r>
      <w:r>
        <w:rPr>
          <w:b/>
          <w:bCs/>
        </w:rPr>
        <w:br/>
      </w:r>
      <w:r>
        <w:t>(ФИО обучающегося)</w:t>
      </w:r>
    </w:p>
    <w:p w:rsidR="00E80DC5" w:rsidRDefault="001C41C3">
      <w:pPr>
        <w:pStyle w:val="22"/>
        <w:tabs>
          <w:tab w:val="left" w:leader="underscore" w:pos="5110"/>
          <w:tab w:val="left" w:leader="underscore" w:pos="5812"/>
        </w:tabs>
        <w:spacing w:after="540"/>
        <w:ind w:left="2260"/>
        <w:jc w:val="both"/>
      </w:pPr>
      <w:r>
        <w:rPr>
          <w:b/>
          <w:bCs/>
        </w:rPr>
        <w:t>за (первое полугодие) 20</w:t>
      </w:r>
      <w:r>
        <w:rPr>
          <w:b/>
          <w:bCs/>
        </w:rPr>
        <w:tab/>
        <w:t>- 20</w:t>
      </w:r>
      <w:r>
        <w:rPr>
          <w:b/>
          <w:bCs/>
        </w:rPr>
        <w:tab/>
        <w:t>учебный (ого) год (а)</w:t>
      </w:r>
    </w:p>
    <w:p w:rsidR="00E80DC5" w:rsidRDefault="001C41C3">
      <w:pPr>
        <w:pStyle w:val="22"/>
        <w:spacing w:after="540"/>
        <w:ind w:left="760" w:firstLine="360"/>
        <w:jc w:val="both"/>
      </w:pPr>
      <w:r>
        <w:t>Представление (отзыв) должно содержать объективную, обоснованную, развернутую оценку учебной и научно-исследовательской работы аспиранта (докторанта, соискателя) за отчетный период и рекомендации.</w:t>
      </w:r>
    </w:p>
    <w:p w:rsidR="00E80DC5" w:rsidRDefault="001C41C3">
      <w:pPr>
        <w:pStyle w:val="22"/>
        <w:tabs>
          <w:tab w:val="left" w:pos="5110"/>
          <w:tab w:val="left" w:pos="7350"/>
        </w:tabs>
        <w:ind w:left="1120"/>
        <w:jc w:val="both"/>
        <w:sectPr w:rsidR="00E80DC5">
          <w:pgSz w:w="11900" w:h="16840"/>
          <w:pgMar w:top="2278" w:right="503" w:bottom="2278" w:left="1639" w:header="0" w:footer="3" w:gutter="0"/>
          <w:cols w:space="720"/>
          <w:noEndnote/>
          <w:docGrid w:linePitch="360"/>
        </w:sectPr>
      </w:pPr>
      <w:r>
        <w:t>Научный руководитель</w:t>
      </w:r>
      <w:r>
        <w:tab/>
        <w:t>(подпись)</w:t>
      </w:r>
      <w:r>
        <w:tab/>
        <w:t>(инициалы, фамилия)</w:t>
      </w:r>
    </w:p>
    <w:p w:rsidR="00E80DC5" w:rsidRDefault="001C41C3">
      <w:pPr>
        <w:pStyle w:val="22"/>
        <w:tabs>
          <w:tab w:val="left" w:leader="underscore" w:pos="7234"/>
        </w:tabs>
        <w:jc w:val="center"/>
      </w:pPr>
      <w:r>
        <w:lastRenderedPageBreak/>
        <w:t>СПИСОК</w:t>
      </w:r>
      <w:r>
        <w:br/>
        <w:t xml:space="preserve">публикаций аспиранта </w:t>
      </w:r>
      <w:r>
        <w:tab/>
      </w:r>
    </w:p>
    <w:p w:rsidR="00E80DC5" w:rsidRDefault="001C41C3">
      <w:pPr>
        <w:pStyle w:val="40"/>
        <w:spacing w:after="540"/>
        <w:ind w:left="4600"/>
        <w:jc w:val="left"/>
      </w:pPr>
      <w:r>
        <w:t>(название структурного подразделения)</w:t>
      </w:r>
    </w:p>
    <w:p w:rsidR="00E80DC5" w:rsidRDefault="001C41C3">
      <w:pPr>
        <w:pStyle w:val="a5"/>
        <w:ind w:right="0"/>
        <w:jc w:val="right"/>
        <w:rPr>
          <w:sz w:val="20"/>
          <w:szCs w:val="20"/>
        </w:rPr>
      </w:pPr>
      <w:r>
        <w:rPr>
          <w:b w:val="0"/>
          <w:bCs w:val="0"/>
          <w:sz w:val="20"/>
          <w:szCs w:val="20"/>
        </w:rPr>
        <w:t>(фамилия, имя, отчество аспиранта)</w:t>
      </w:r>
    </w:p>
    <w:p w:rsidR="00E80DC5" w:rsidRDefault="001C41C3">
      <w:pPr>
        <w:pStyle w:val="a5"/>
        <w:tabs>
          <w:tab w:val="left" w:leader="underscore" w:pos="5141"/>
          <w:tab w:val="left" w:leader="underscore" w:pos="5822"/>
        </w:tabs>
        <w:ind w:left="2266" w:right="0"/>
      </w:pPr>
      <w:r>
        <w:t>за (первое полугодие) 20</w:t>
      </w:r>
      <w:r>
        <w:tab/>
        <w:t>- 20</w:t>
      </w:r>
      <w:r>
        <w:tab/>
        <w:t>учебный (ого) год (а)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3043"/>
        <w:gridCol w:w="1541"/>
        <w:gridCol w:w="2472"/>
        <w:gridCol w:w="955"/>
        <w:gridCol w:w="1320"/>
      </w:tblGrid>
      <w:tr w:rsidR="00E80DC5">
        <w:trPr>
          <w:trHeight w:hRule="exact" w:val="946"/>
          <w:jc w:val="center"/>
        </w:trPr>
        <w:tc>
          <w:tcPr>
            <w:tcW w:w="427" w:type="dxa"/>
            <w:tcBorders>
              <w:top w:val="single" w:sz="4" w:space="0" w:color="auto"/>
              <w:left w:val="single" w:sz="4" w:space="0" w:color="auto"/>
              <w:bottom w:val="single" w:sz="4" w:space="0" w:color="auto"/>
            </w:tcBorders>
            <w:shd w:val="clear" w:color="auto" w:fill="FFFFFF"/>
          </w:tcPr>
          <w:p w:rsidR="00E80DC5" w:rsidRDefault="001C41C3">
            <w:pPr>
              <w:pStyle w:val="a7"/>
              <w:ind w:firstLine="0"/>
              <w:jc w:val="center"/>
              <w:rPr>
                <w:sz w:val="20"/>
                <w:szCs w:val="20"/>
              </w:rPr>
            </w:pPr>
            <w:r>
              <w:rPr>
                <w:sz w:val="20"/>
                <w:szCs w:val="20"/>
              </w:rPr>
              <w:t>№ п/</w:t>
            </w:r>
          </w:p>
          <w:p w:rsidR="00E80DC5" w:rsidRDefault="001C41C3">
            <w:pPr>
              <w:pStyle w:val="a7"/>
              <w:ind w:firstLine="0"/>
              <w:jc w:val="center"/>
              <w:rPr>
                <w:sz w:val="20"/>
                <w:szCs w:val="20"/>
              </w:rPr>
            </w:pPr>
            <w:r>
              <w:rPr>
                <w:sz w:val="20"/>
                <w:szCs w:val="20"/>
              </w:rPr>
              <w:t>п</w:t>
            </w:r>
          </w:p>
        </w:tc>
        <w:tc>
          <w:tcPr>
            <w:tcW w:w="3043" w:type="dxa"/>
            <w:tcBorders>
              <w:top w:val="single" w:sz="4" w:space="0" w:color="auto"/>
              <w:left w:val="single" w:sz="4" w:space="0" w:color="auto"/>
              <w:bottom w:val="single" w:sz="4" w:space="0" w:color="auto"/>
            </w:tcBorders>
            <w:shd w:val="clear" w:color="auto" w:fill="FFFFFF"/>
            <w:vAlign w:val="center"/>
          </w:tcPr>
          <w:p w:rsidR="00E80DC5" w:rsidRDefault="001C41C3">
            <w:pPr>
              <w:pStyle w:val="a7"/>
              <w:ind w:firstLine="0"/>
              <w:jc w:val="center"/>
              <w:rPr>
                <w:sz w:val="20"/>
                <w:szCs w:val="20"/>
              </w:rPr>
            </w:pPr>
            <w:r>
              <w:rPr>
                <w:sz w:val="20"/>
                <w:szCs w:val="20"/>
              </w:rPr>
              <w:t>Название публикации</w:t>
            </w:r>
          </w:p>
        </w:tc>
        <w:tc>
          <w:tcPr>
            <w:tcW w:w="1541" w:type="dxa"/>
            <w:tcBorders>
              <w:top w:val="single" w:sz="4" w:space="0" w:color="auto"/>
              <w:left w:val="single" w:sz="4" w:space="0" w:color="auto"/>
              <w:bottom w:val="single" w:sz="4" w:space="0" w:color="auto"/>
            </w:tcBorders>
            <w:shd w:val="clear" w:color="auto" w:fill="FFFFFF"/>
            <w:vAlign w:val="center"/>
          </w:tcPr>
          <w:p w:rsidR="00E80DC5" w:rsidRDefault="001C41C3">
            <w:pPr>
              <w:pStyle w:val="a7"/>
              <w:ind w:firstLine="0"/>
              <w:jc w:val="center"/>
              <w:rPr>
                <w:sz w:val="20"/>
                <w:szCs w:val="20"/>
              </w:rPr>
            </w:pPr>
            <w:r>
              <w:rPr>
                <w:sz w:val="20"/>
                <w:szCs w:val="20"/>
              </w:rPr>
              <w:t>Вид публикации</w:t>
            </w:r>
          </w:p>
        </w:tc>
        <w:tc>
          <w:tcPr>
            <w:tcW w:w="2472" w:type="dxa"/>
            <w:tcBorders>
              <w:top w:val="single" w:sz="4" w:space="0" w:color="auto"/>
              <w:left w:val="single" w:sz="4" w:space="0" w:color="auto"/>
              <w:bottom w:val="single" w:sz="4" w:space="0" w:color="auto"/>
            </w:tcBorders>
            <w:shd w:val="clear" w:color="auto" w:fill="FFFFFF"/>
            <w:vAlign w:val="center"/>
          </w:tcPr>
          <w:p w:rsidR="00E80DC5" w:rsidRDefault="001C41C3">
            <w:pPr>
              <w:pStyle w:val="a7"/>
              <w:ind w:firstLine="0"/>
              <w:jc w:val="center"/>
              <w:rPr>
                <w:sz w:val="20"/>
                <w:szCs w:val="20"/>
              </w:rPr>
            </w:pPr>
            <w:r>
              <w:rPr>
                <w:sz w:val="20"/>
                <w:szCs w:val="20"/>
              </w:rPr>
              <w:t>Выходные данные</w:t>
            </w:r>
          </w:p>
        </w:tc>
        <w:tc>
          <w:tcPr>
            <w:tcW w:w="955" w:type="dxa"/>
            <w:tcBorders>
              <w:top w:val="single" w:sz="4" w:space="0" w:color="auto"/>
              <w:left w:val="single" w:sz="4" w:space="0" w:color="auto"/>
              <w:bottom w:val="single" w:sz="4" w:space="0" w:color="auto"/>
            </w:tcBorders>
            <w:shd w:val="clear" w:color="auto" w:fill="FFFFFF"/>
            <w:vAlign w:val="center"/>
          </w:tcPr>
          <w:p w:rsidR="00E80DC5" w:rsidRDefault="001C41C3">
            <w:pPr>
              <w:pStyle w:val="a7"/>
              <w:ind w:left="160" w:firstLine="20"/>
              <w:rPr>
                <w:sz w:val="20"/>
                <w:szCs w:val="20"/>
              </w:rPr>
            </w:pPr>
            <w:r>
              <w:rPr>
                <w:sz w:val="20"/>
                <w:szCs w:val="20"/>
              </w:rPr>
              <w:t>Объем (в стр.)</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E80DC5" w:rsidRDefault="001C41C3">
            <w:pPr>
              <w:pStyle w:val="a7"/>
              <w:ind w:firstLine="0"/>
              <w:jc w:val="center"/>
              <w:rPr>
                <w:sz w:val="20"/>
                <w:szCs w:val="20"/>
              </w:rPr>
            </w:pPr>
            <w:r>
              <w:rPr>
                <w:sz w:val="20"/>
                <w:szCs w:val="20"/>
              </w:rPr>
              <w:t>Соавторы (не более 5)</w:t>
            </w:r>
          </w:p>
        </w:tc>
      </w:tr>
    </w:tbl>
    <w:p w:rsidR="00E80DC5" w:rsidRDefault="00E80DC5">
      <w:pPr>
        <w:spacing w:after="9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2534"/>
        <w:gridCol w:w="3134"/>
      </w:tblGrid>
      <w:tr w:rsidR="00E80DC5">
        <w:trPr>
          <w:trHeight w:hRule="exact" w:val="418"/>
          <w:jc w:val="center"/>
        </w:trPr>
        <w:tc>
          <w:tcPr>
            <w:tcW w:w="3432" w:type="dxa"/>
            <w:shd w:val="clear" w:color="auto" w:fill="FFFFFF"/>
          </w:tcPr>
          <w:p w:rsidR="00E80DC5" w:rsidRDefault="001C41C3">
            <w:pPr>
              <w:pStyle w:val="a7"/>
              <w:ind w:firstLine="0"/>
              <w:rPr>
                <w:sz w:val="24"/>
                <w:szCs w:val="24"/>
              </w:rPr>
            </w:pPr>
            <w:r>
              <w:rPr>
                <w:sz w:val="24"/>
                <w:szCs w:val="24"/>
              </w:rPr>
              <w:t>Аспирант</w:t>
            </w:r>
          </w:p>
        </w:tc>
        <w:tc>
          <w:tcPr>
            <w:tcW w:w="2534" w:type="dxa"/>
            <w:shd w:val="clear" w:color="auto" w:fill="FFFFFF"/>
          </w:tcPr>
          <w:p w:rsidR="00E80DC5" w:rsidRDefault="001C41C3">
            <w:pPr>
              <w:pStyle w:val="a7"/>
              <w:ind w:firstLine="620"/>
              <w:rPr>
                <w:sz w:val="24"/>
                <w:szCs w:val="24"/>
              </w:rPr>
            </w:pPr>
            <w:r>
              <w:rPr>
                <w:sz w:val="24"/>
                <w:szCs w:val="24"/>
              </w:rPr>
              <w:t>(подпись)</w:t>
            </w:r>
          </w:p>
        </w:tc>
        <w:tc>
          <w:tcPr>
            <w:tcW w:w="3134" w:type="dxa"/>
            <w:shd w:val="clear" w:color="auto" w:fill="FFFFFF"/>
          </w:tcPr>
          <w:p w:rsidR="00E80DC5" w:rsidRDefault="001C41C3">
            <w:pPr>
              <w:pStyle w:val="a7"/>
              <w:ind w:firstLine="840"/>
              <w:jc w:val="both"/>
              <w:rPr>
                <w:sz w:val="24"/>
                <w:szCs w:val="24"/>
              </w:rPr>
            </w:pPr>
            <w:r>
              <w:rPr>
                <w:sz w:val="24"/>
                <w:szCs w:val="24"/>
              </w:rPr>
              <w:t>(инициалы, фамилия)</w:t>
            </w:r>
          </w:p>
        </w:tc>
      </w:tr>
      <w:tr w:rsidR="00E80DC5">
        <w:trPr>
          <w:trHeight w:hRule="exact" w:val="547"/>
          <w:jc w:val="center"/>
        </w:trPr>
        <w:tc>
          <w:tcPr>
            <w:tcW w:w="3432" w:type="dxa"/>
            <w:shd w:val="clear" w:color="auto" w:fill="FFFFFF"/>
            <w:vAlign w:val="center"/>
          </w:tcPr>
          <w:p w:rsidR="00E80DC5" w:rsidRDefault="001C41C3">
            <w:pPr>
              <w:pStyle w:val="a7"/>
              <w:ind w:firstLine="0"/>
              <w:rPr>
                <w:sz w:val="24"/>
                <w:szCs w:val="24"/>
              </w:rPr>
            </w:pPr>
            <w:r>
              <w:rPr>
                <w:sz w:val="24"/>
                <w:szCs w:val="24"/>
              </w:rPr>
              <w:t>Научный руководитель</w:t>
            </w:r>
          </w:p>
        </w:tc>
        <w:tc>
          <w:tcPr>
            <w:tcW w:w="2534" w:type="dxa"/>
            <w:shd w:val="clear" w:color="auto" w:fill="FFFFFF"/>
            <w:vAlign w:val="center"/>
          </w:tcPr>
          <w:p w:rsidR="00E80DC5" w:rsidRDefault="001C41C3">
            <w:pPr>
              <w:pStyle w:val="a7"/>
              <w:ind w:firstLine="620"/>
              <w:rPr>
                <w:sz w:val="24"/>
                <w:szCs w:val="24"/>
              </w:rPr>
            </w:pPr>
            <w:r>
              <w:rPr>
                <w:sz w:val="24"/>
                <w:szCs w:val="24"/>
              </w:rPr>
              <w:t>(подпись)</w:t>
            </w:r>
          </w:p>
        </w:tc>
        <w:tc>
          <w:tcPr>
            <w:tcW w:w="3134" w:type="dxa"/>
            <w:shd w:val="clear" w:color="auto" w:fill="FFFFFF"/>
            <w:vAlign w:val="center"/>
          </w:tcPr>
          <w:p w:rsidR="00E80DC5" w:rsidRDefault="001C41C3">
            <w:pPr>
              <w:pStyle w:val="a7"/>
              <w:ind w:firstLine="840"/>
              <w:jc w:val="both"/>
              <w:rPr>
                <w:sz w:val="24"/>
                <w:szCs w:val="24"/>
              </w:rPr>
            </w:pPr>
            <w:r>
              <w:rPr>
                <w:sz w:val="24"/>
                <w:szCs w:val="24"/>
              </w:rPr>
              <w:t>(инициалы, фамилия)</w:t>
            </w:r>
          </w:p>
        </w:tc>
      </w:tr>
      <w:tr w:rsidR="00E80DC5">
        <w:trPr>
          <w:trHeight w:hRule="exact" w:val="418"/>
          <w:jc w:val="center"/>
        </w:trPr>
        <w:tc>
          <w:tcPr>
            <w:tcW w:w="3432" w:type="dxa"/>
            <w:shd w:val="clear" w:color="auto" w:fill="FFFFFF"/>
            <w:vAlign w:val="bottom"/>
          </w:tcPr>
          <w:p w:rsidR="00E80DC5" w:rsidRDefault="001C41C3">
            <w:pPr>
              <w:pStyle w:val="a7"/>
              <w:ind w:firstLine="0"/>
              <w:rPr>
                <w:sz w:val="24"/>
                <w:szCs w:val="24"/>
              </w:rPr>
            </w:pPr>
            <w:r>
              <w:rPr>
                <w:sz w:val="24"/>
                <w:szCs w:val="24"/>
              </w:rPr>
              <w:t>Заведующий лабораторией</w:t>
            </w:r>
          </w:p>
        </w:tc>
        <w:tc>
          <w:tcPr>
            <w:tcW w:w="2534" w:type="dxa"/>
            <w:shd w:val="clear" w:color="auto" w:fill="FFFFFF"/>
            <w:vAlign w:val="bottom"/>
          </w:tcPr>
          <w:p w:rsidR="00E80DC5" w:rsidRDefault="001C41C3">
            <w:pPr>
              <w:pStyle w:val="a7"/>
              <w:ind w:firstLine="620"/>
              <w:rPr>
                <w:sz w:val="24"/>
                <w:szCs w:val="24"/>
              </w:rPr>
            </w:pPr>
            <w:r>
              <w:rPr>
                <w:sz w:val="24"/>
                <w:szCs w:val="24"/>
              </w:rPr>
              <w:t>(подпись)</w:t>
            </w:r>
          </w:p>
        </w:tc>
        <w:tc>
          <w:tcPr>
            <w:tcW w:w="3134" w:type="dxa"/>
            <w:shd w:val="clear" w:color="auto" w:fill="FFFFFF"/>
            <w:vAlign w:val="bottom"/>
          </w:tcPr>
          <w:p w:rsidR="00E80DC5" w:rsidRDefault="001C41C3">
            <w:pPr>
              <w:pStyle w:val="a7"/>
              <w:ind w:firstLine="840"/>
              <w:jc w:val="both"/>
              <w:rPr>
                <w:sz w:val="24"/>
                <w:szCs w:val="24"/>
              </w:rPr>
            </w:pPr>
            <w:r>
              <w:rPr>
                <w:sz w:val="24"/>
                <w:szCs w:val="24"/>
              </w:rPr>
              <w:t>(инициалы, фамилия)</w:t>
            </w:r>
          </w:p>
        </w:tc>
      </w:tr>
    </w:tbl>
    <w:p w:rsidR="00E80DC5" w:rsidRDefault="00E80DC5">
      <w:pPr>
        <w:sectPr w:rsidR="00E80DC5">
          <w:pgSz w:w="11900" w:h="16840"/>
          <w:pgMar w:top="1957" w:right="503" w:bottom="1957" w:left="1639" w:header="0" w:footer="3" w:gutter="0"/>
          <w:cols w:space="720"/>
          <w:noEndnote/>
          <w:docGrid w:linePitch="360"/>
        </w:sectPr>
      </w:pPr>
    </w:p>
    <w:p w:rsidR="00E80DC5" w:rsidRDefault="001C41C3">
      <w:pPr>
        <w:pStyle w:val="22"/>
        <w:spacing w:after="100"/>
        <w:jc w:val="center"/>
      </w:pPr>
      <w:r>
        <w:lastRenderedPageBreak/>
        <w:t>ПРОТОКОЛ №</w:t>
      </w:r>
    </w:p>
    <w:p w:rsidR="00E80DC5" w:rsidRDefault="001C41C3">
      <w:pPr>
        <w:pStyle w:val="22"/>
        <w:tabs>
          <w:tab w:val="left" w:leader="underscore" w:pos="977"/>
          <w:tab w:val="left" w:leader="underscore" w:pos="2708"/>
        </w:tabs>
        <w:spacing w:after="100"/>
        <w:ind w:firstLine="300"/>
        <w:jc w:val="both"/>
      </w:pPr>
      <w:r>
        <w:t>«</w:t>
      </w:r>
      <w:r>
        <w:tab/>
        <w:t>»20</w:t>
      </w:r>
      <w:r>
        <w:tab/>
        <w:t>г.</w:t>
      </w:r>
    </w:p>
    <w:p w:rsidR="00E80DC5" w:rsidRDefault="001C41C3">
      <w:pPr>
        <w:pStyle w:val="22"/>
        <w:spacing w:after="480"/>
        <w:jc w:val="center"/>
      </w:pPr>
      <w:r>
        <w:t xml:space="preserve">заседания аттестационной комиссии по </w:t>
      </w:r>
      <w:r w:rsidR="00BA0A6A">
        <w:t>промежуточной</w:t>
      </w:r>
      <w:r>
        <w:t xml:space="preserve"> аттестации лиц, получающих</w:t>
      </w:r>
      <w:r>
        <w:br/>
      </w:r>
      <w:r w:rsidR="003038E9">
        <w:t>научно-ориентированное</w:t>
      </w:r>
      <w:r>
        <w:t xml:space="preserve"> образование в дневной, заочной формах и в форме соискательства</w:t>
      </w:r>
    </w:p>
    <w:p w:rsidR="00E80DC5" w:rsidRDefault="001C41C3">
      <w:pPr>
        <w:pStyle w:val="40"/>
        <w:spacing w:after="480"/>
      </w:pPr>
      <w:r>
        <w:t>(научная организация)</w:t>
      </w:r>
    </w:p>
    <w:p w:rsidR="00E80DC5" w:rsidRDefault="001C41C3">
      <w:pPr>
        <w:pStyle w:val="40"/>
        <w:spacing w:after="100"/>
      </w:pPr>
      <w:r>
        <w:t>(отрасль науки, специальность)</w:t>
      </w:r>
    </w:p>
    <w:p w:rsidR="00E80DC5" w:rsidRDefault="001C41C3">
      <w:pPr>
        <w:pStyle w:val="22"/>
        <w:spacing w:after="480"/>
        <w:jc w:val="both"/>
      </w:pPr>
      <w:r>
        <w:t>Состав комиссии утвержден приказом № 75 от 27.02.2019</w:t>
      </w:r>
    </w:p>
    <w:p w:rsidR="00E80DC5" w:rsidRDefault="001C41C3">
      <w:pPr>
        <w:pStyle w:val="22"/>
        <w:spacing w:after="100"/>
        <w:ind w:firstLine="300"/>
        <w:jc w:val="both"/>
      </w:pPr>
      <w:r>
        <w:t>ПРИСУТСТВОВАЛИ:</w:t>
      </w:r>
    </w:p>
    <w:p w:rsidR="00E80DC5" w:rsidRDefault="001C41C3">
      <w:pPr>
        <w:pStyle w:val="22"/>
        <w:spacing w:after="1040" w:line="343" w:lineRule="auto"/>
        <w:ind w:left="300"/>
        <w:jc w:val="both"/>
        <w:rPr>
          <w:sz w:val="20"/>
          <w:szCs w:val="20"/>
        </w:rPr>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4222750</wp:posOffset>
                </wp:positionH>
                <wp:positionV relativeFrom="paragraph">
                  <wp:posOffset>279400</wp:posOffset>
                </wp:positionV>
                <wp:extent cx="2429510" cy="1644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429510" cy="164465"/>
                        </a:xfrm>
                        <a:prstGeom prst="rect">
                          <a:avLst/>
                        </a:prstGeom>
                        <a:noFill/>
                      </wps:spPr>
                      <wps:txbx>
                        <w:txbxContent>
                          <w:p w:rsidR="00E80DC5" w:rsidRDefault="001C41C3">
                            <w:pPr>
                              <w:pStyle w:val="40"/>
                              <w:spacing w:after="0"/>
                              <w:jc w:val="left"/>
                            </w:pPr>
                            <w:r>
                              <w:t>(ФИО, должность, ученые степень и звание)</w:t>
                            </w:r>
                          </w:p>
                        </w:txbxContent>
                      </wps:txbx>
                      <wps:bodyPr wrap="none" lIns="0" tIns="0" rIns="0" bIns="0"/>
                    </wps:wsp>
                  </a:graphicData>
                </a:graphic>
              </wp:anchor>
            </w:drawing>
          </mc:Choice>
          <mc:Fallback>
            <w:pict>
              <v:shape id="Shape 19" o:spid="_x0000_s1032" type="#_x0000_t202" style="position:absolute;left:0;text-align:left;margin-left:332.5pt;margin-top:22pt;width:191.3pt;height:12.9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" filled="f" stroked="f">
                <v:textbox inset="0,0,0,0">
                  <w:txbxContent>
                    <w:p w:rsidR="00E80DC5" w:rsidRDefault="001C41C3">
                      <w:pPr>
                        <w:pStyle w:val="40"/>
                        <w:spacing w:after="0"/>
                        <w:jc w:val="left"/>
                      </w:pPr>
                      <w:r>
                        <w:t>(ФИО, должность, ученые степень и звание)</w:t>
                      </w:r>
                    </w:p>
                  </w:txbxContent>
                </v:textbox>
                <w10:wrap type="square" side="left" anchorx="page"/>
              </v:shape>
            </w:pict>
          </mc:Fallback>
        </mc:AlternateContent>
      </w:r>
      <w:r>
        <w:t xml:space="preserve">председатель члены </w:t>
      </w:r>
      <w:r>
        <w:rPr>
          <w:sz w:val="20"/>
          <w:szCs w:val="20"/>
        </w:rPr>
        <w:t>комиссии</w:t>
      </w:r>
    </w:p>
    <w:p w:rsidR="00E80DC5" w:rsidRDefault="001C41C3">
      <w:pPr>
        <w:pStyle w:val="22"/>
        <w:tabs>
          <w:tab w:val="left" w:leader="underscore" w:pos="9566"/>
        </w:tabs>
        <w:spacing w:after="1760"/>
        <w:jc w:val="both"/>
      </w:pPr>
      <w:r>
        <w:rPr>
          <w:u w:val="single"/>
        </w:rPr>
        <w:t>СЛУШАЛИ:</w:t>
      </w:r>
      <w:r>
        <w:rPr>
          <w:u w:val="single"/>
        </w:rPr>
        <w:tab/>
      </w:r>
    </w:p>
    <w:p w:rsidR="00E80DC5" w:rsidRDefault="001C41C3">
      <w:pPr>
        <w:pStyle w:val="22"/>
        <w:jc w:val="both"/>
      </w:pPr>
      <w:r>
        <w:t>ПОСТАНОВИЛИ:</w:t>
      </w:r>
    </w:p>
    <w:p w:rsidR="00E80DC5" w:rsidRDefault="001C41C3">
      <w:pPr>
        <w:pStyle w:val="22"/>
        <w:numPr>
          <w:ilvl w:val="0"/>
          <w:numId w:val="4"/>
        </w:numPr>
        <w:tabs>
          <w:tab w:val="left" w:pos="1050"/>
        </w:tabs>
        <w:spacing w:after="260"/>
        <w:ind w:firstLine="720"/>
        <w:jc w:val="both"/>
      </w:pPr>
      <w:bookmarkStart w:id="17" w:name="bookmark16"/>
      <w:bookmarkEnd w:id="17"/>
      <w:r>
        <w:t>Утвердить/не утвердить отчет аспиранта (докторанта, соискателя)</w:t>
      </w:r>
    </w:p>
    <w:p w:rsidR="00E80DC5" w:rsidRDefault="001C41C3">
      <w:pPr>
        <w:pStyle w:val="30"/>
        <w:pBdr>
          <w:top w:val="single" w:sz="4" w:space="0" w:color="auto"/>
        </w:pBdr>
        <w:ind w:left="3240"/>
      </w:pPr>
      <w:r>
        <w:t>(год обучения, название лаборатории (отдела) , ФИО)</w:t>
      </w:r>
    </w:p>
    <w:p w:rsidR="00E80DC5" w:rsidRDefault="001C41C3">
      <w:pPr>
        <w:pStyle w:val="22"/>
        <w:jc w:val="both"/>
      </w:pPr>
      <w:r>
        <w:t>о выполнении индивидуального плана работы.</w:t>
      </w:r>
    </w:p>
    <w:p w:rsidR="00E80DC5" w:rsidRDefault="001C41C3">
      <w:pPr>
        <w:pStyle w:val="22"/>
        <w:numPr>
          <w:ilvl w:val="0"/>
          <w:numId w:val="4"/>
        </w:numPr>
        <w:tabs>
          <w:tab w:val="left" w:pos="1074"/>
        </w:tabs>
        <w:spacing w:after="480"/>
        <w:ind w:firstLine="720"/>
        <w:jc w:val="both"/>
      </w:pPr>
      <w:bookmarkStart w:id="18" w:name="bookmark17"/>
      <w:bookmarkEnd w:id="18"/>
      <w:r>
        <w:t>Аттестовать/ не аттестовать аспиранта (докторанта, соискателя)</w:t>
      </w:r>
    </w:p>
    <w:p w:rsidR="00E80DC5" w:rsidRDefault="001C41C3">
      <w:pPr>
        <w:pStyle w:val="30"/>
        <w:pBdr>
          <w:top w:val="single" w:sz="4" w:space="0" w:color="auto"/>
        </w:pBdr>
        <w:ind w:left="3320"/>
      </w:pPr>
      <w:r>
        <w:t>(год обучения, название лаборатории (отдела), ФИО)</w:t>
      </w:r>
    </w:p>
    <w:p w:rsidR="00E80DC5" w:rsidRDefault="001C41C3">
      <w:pPr>
        <w:pStyle w:val="22"/>
        <w:jc w:val="both"/>
      </w:pPr>
      <w:r>
        <w:t>и рекомендовать/не рекомендовать к дальнейшему обучению.</w:t>
      </w:r>
    </w:p>
    <w:p w:rsidR="00E80DC5" w:rsidRDefault="001C41C3">
      <w:pPr>
        <w:pStyle w:val="22"/>
        <w:numPr>
          <w:ilvl w:val="0"/>
          <w:numId w:val="4"/>
        </w:numPr>
        <w:tabs>
          <w:tab w:val="left" w:pos="1074"/>
          <w:tab w:val="left" w:pos="2680"/>
          <w:tab w:val="left" w:pos="3648"/>
          <w:tab w:val="left" w:pos="4954"/>
          <w:tab w:val="left" w:pos="6557"/>
          <w:tab w:val="left" w:pos="8419"/>
        </w:tabs>
        <w:ind w:firstLine="720"/>
        <w:jc w:val="both"/>
      </w:pPr>
      <w:bookmarkStart w:id="19" w:name="bookmark18"/>
      <w:bookmarkEnd w:id="19"/>
      <w:r>
        <w:t>Утвердить</w:t>
      </w:r>
      <w:r>
        <w:tab/>
        <w:t>план</w:t>
      </w:r>
      <w:r>
        <w:tab/>
        <w:t>работы</w:t>
      </w:r>
      <w:r>
        <w:tab/>
        <w:t>аспиранта</w:t>
      </w:r>
      <w:r>
        <w:tab/>
        <w:t>(докторанта,</w:t>
      </w:r>
      <w:r>
        <w:tab/>
        <w:t>соискателя)</w:t>
      </w:r>
    </w:p>
    <w:p w:rsidR="00E80DC5" w:rsidRDefault="001C41C3">
      <w:pPr>
        <w:pStyle w:val="22"/>
        <w:tabs>
          <w:tab w:val="left" w:leader="underscore" w:pos="7205"/>
        </w:tabs>
        <w:jc w:val="both"/>
      </w:pPr>
      <w:r>
        <w:tab/>
        <w:t>на год обучения.</w:t>
      </w:r>
    </w:p>
    <w:p w:rsidR="00E80DC5" w:rsidRDefault="001C41C3">
      <w:pPr>
        <w:pStyle w:val="30"/>
        <w:ind w:left="1820"/>
        <w:jc w:val="both"/>
      </w:pPr>
      <w:r>
        <w:t>(год обучения, название лаборатории (отдела), ФИО)</w:t>
      </w:r>
    </w:p>
    <w:p w:rsidR="00E80DC5" w:rsidRDefault="001C41C3">
      <w:pPr>
        <w:pStyle w:val="22"/>
        <w:numPr>
          <w:ilvl w:val="0"/>
          <w:numId w:val="4"/>
        </w:numPr>
        <w:tabs>
          <w:tab w:val="left" w:pos="1069"/>
        </w:tabs>
        <w:ind w:firstLine="740"/>
        <w:jc w:val="both"/>
      </w:pPr>
      <w:bookmarkStart w:id="20" w:name="bookmark19"/>
      <w:bookmarkEnd w:id="20"/>
      <w:r>
        <w:t>Рекомендовать изменить специальность в связи с тем, что научные результаты, полученные в ходе выполнения диссертационных исследований, не соответствует специальности, по которой зачислен обучающийся</w:t>
      </w:r>
    </w:p>
    <w:p w:rsidR="00E80DC5" w:rsidRDefault="001C41C3" w:rsidP="001F4C49">
      <w:pPr>
        <w:pStyle w:val="22"/>
        <w:numPr>
          <w:ilvl w:val="0"/>
          <w:numId w:val="4"/>
        </w:numPr>
        <w:tabs>
          <w:tab w:val="left" w:pos="1094"/>
        </w:tabs>
        <w:ind w:firstLine="740"/>
        <w:jc w:val="both"/>
      </w:pPr>
      <w:bookmarkStart w:id="21" w:name="bookmark20"/>
      <w:bookmarkEnd w:id="21"/>
      <w:r>
        <w:t>Рекомендовать сдать кандидатский экзамен по второй специальности, т.к.</w:t>
      </w:r>
      <w:r w:rsidR="00747B28">
        <w:t xml:space="preserve"> </w:t>
      </w:r>
      <w:r>
        <w:t>установлено, что результаты научных исследований, включаемых в диссертацию, соответствуют двум специальностям</w:t>
      </w:r>
      <w:r>
        <w:tab/>
      </w:r>
    </w:p>
    <w:p w:rsidR="00E80DC5" w:rsidRDefault="001C41C3">
      <w:pPr>
        <w:pStyle w:val="22"/>
        <w:numPr>
          <w:ilvl w:val="0"/>
          <w:numId w:val="4"/>
        </w:numPr>
        <w:tabs>
          <w:tab w:val="left" w:pos="1074"/>
        </w:tabs>
        <w:ind w:firstLine="740"/>
        <w:jc w:val="both"/>
      </w:pPr>
      <w:bookmarkStart w:id="22" w:name="bookmark21"/>
      <w:bookmarkEnd w:id="22"/>
      <w:r>
        <w:t>Рекомендовать сдать кандидатский экзамен по специальной дисциплине следующим выпускникам аспирантуры, подготовившим аналитический обзор литературы по теме исследования, который одобрен аттестационной комиссией</w:t>
      </w:r>
    </w:p>
    <w:p w:rsidR="00E80DC5" w:rsidRDefault="001C41C3" w:rsidP="008001DF">
      <w:pPr>
        <w:pStyle w:val="22"/>
        <w:numPr>
          <w:ilvl w:val="0"/>
          <w:numId w:val="4"/>
        </w:numPr>
        <w:tabs>
          <w:tab w:val="left" w:pos="1089"/>
        </w:tabs>
        <w:spacing w:after="380"/>
        <w:ind w:firstLine="740"/>
        <w:jc w:val="both"/>
      </w:pPr>
      <w:bookmarkStart w:id="23" w:name="bookmark22"/>
      <w:bookmarkEnd w:id="23"/>
      <w:r>
        <w:t xml:space="preserve">За особые успехи в  </w:t>
      </w:r>
      <w:r w:rsidR="00A37BB0">
        <w:t>учебной деятельности</w:t>
      </w:r>
      <w:r w:rsidR="00747B28">
        <w:t xml:space="preserve"> </w:t>
      </w:r>
      <w:r>
        <w:t>рекомендовать установить надбавку на</w:t>
      </w:r>
      <w:r w:rsidR="00747B28">
        <w:t xml:space="preserve"> </w:t>
      </w:r>
      <w:r>
        <w:t>период аспиранту дневной формы обучения</w:t>
      </w:r>
      <w:r>
        <w:br w:type="page"/>
      </w:r>
    </w:p>
    <w:p w:rsidR="00E80DC5" w:rsidRDefault="001C41C3">
      <w:pPr>
        <w:pStyle w:val="22"/>
        <w:spacing w:after="200"/>
      </w:pPr>
      <w:r>
        <w:lastRenderedPageBreak/>
        <w:t>Председатель аттестационной комиссии</w:t>
      </w:r>
    </w:p>
    <w:p w:rsidR="00E80DC5" w:rsidRDefault="001C41C3">
      <w:pPr>
        <w:pStyle w:val="22"/>
      </w:pPr>
      <w:r>
        <w:rPr>
          <w:noProof/>
          <w:lang w:bidi="ar-SA"/>
        </w:rPr>
        <mc:AlternateContent>
          <mc:Choice Requires="wps">
            <w:drawing>
              <wp:anchor distT="0" distB="307975" distL="114300" distR="114300" simplePos="0" relativeHeight="125829392" behindDoc="0" locked="0" layoutInCell="1" allowOverlap="1">
                <wp:simplePos x="0" y="0"/>
                <wp:positionH relativeFrom="page">
                  <wp:posOffset>4417695</wp:posOffset>
                </wp:positionH>
                <wp:positionV relativeFrom="margin">
                  <wp:posOffset>530225</wp:posOffset>
                </wp:positionV>
                <wp:extent cx="2270760" cy="14922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270760" cy="149225"/>
                        </a:xfrm>
                        <a:prstGeom prst="rect">
                          <a:avLst/>
                        </a:prstGeom>
                        <a:noFill/>
                      </wps:spPr>
                      <wps:txbx>
                        <w:txbxContent>
                          <w:p w:rsidR="00E80DC5" w:rsidRDefault="001C41C3">
                            <w:pPr>
                              <w:pStyle w:val="30"/>
                              <w:tabs>
                                <w:tab w:val="left" w:pos="1848"/>
                              </w:tabs>
                              <w:ind w:left="0"/>
                            </w:pPr>
                            <w:r>
                              <w:rPr>
                                <w:sz w:val="16"/>
                                <w:szCs w:val="16"/>
                              </w:rPr>
                              <w:t>(</w:t>
                            </w:r>
                            <w:r>
                              <w:t>подпись)</w:t>
                            </w:r>
                            <w:r>
                              <w:tab/>
                              <w:t>(инициалы, фамилия)</w:t>
                            </w:r>
                          </w:p>
                        </w:txbxContent>
                      </wps:txbx>
                      <wps:bodyPr wrap="none" lIns="0" tIns="0" rIns="0" bIns="0"/>
                    </wps:wsp>
                  </a:graphicData>
                </a:graphic>
              </wp:anchor>
            </w:drawing>
          </mc:Choice>
          <mc:Fallback>
            <w:pict>
              <v:shape id="Shape 21" o:spid="_x0000_s1033" type="#_x0000_t202" style="position:absolute;margin-left:347.85pt;margin-top:41.75pt;width:178.8pt;height:11.75pt;z-index:125829392;visibility:visible;mso-wrap-style:none;mso-wrap-distance-left:9pt;mso-wrap-distance-top:0;mso-wrap-distance-right:9pt;mso-wrap-distance-bottom:24.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" filled="f" stroked="f">
                <v:textbox inset="0,0,0,0">
                  <w:txbxContent>
                    <w:p w:rsidR="00E80DC5" w:rsidRDefault="001C41C3">
                      <w:pPr>
                        <w:pStyle w:val="30"/>
                        <w:tabs>
                          <w:tab w:val="left" w:pos="1848"/>
                        </w:tabs>
                        <w:ind w:left="0"/>
                      </w:pPr>
                      <w:r>
                        <w:rPr>
                          <w:sz w:val="16"/>
                          <w:szCs w:val="16"/>
                        </w:rPr>
                        <w:t>(</w:t>
                      </w:r>
                      <w:r>
                        <w:t>подпись)</w:t>
                      </w:r>
                      <w:r>
                        <w:tab/>
                        <w:t>(инициалы, фамилия)</w:t>
                      </w:r>
                    </w:p>
                  </w:txbxContent>
                </v:textbox>
                <w10:wrap type="square" side="left" anchorx="page" anchory="margin"/>
              </v:shape>
            </w:pict>
          </mc:Fallback>
        </mc:AlternateContent>
      </w:r>
      <w:r>
        <w:rPr>
          <w:noProof/>
          <w:lang w:bidi="ar-SA"/>
        </w:rPr>
        <mc:AlternateContent>
          <mc:Choice Requires="wps">
            <w:drawing>
              <wp:anchor distT="307975" distB="0" distL="163195" distR="120015" simplePos="0" relativeHeight="125829394" behindDoc="0" locked="0" layoutInCell="1" allowOverlap="1">
                <wp:simplePos x="0" y="0"/>
                <wp:positionH relativeFrom="page">
                  <wp:posOffset>4466590</wp:posOffset>
                </wp:positionH>
                <wp:positionV relativeFrom="margin">
                  <wp:posOffset>838200</wp:posOffset>
                </wp:positionV>
                <wp:extent cx="2216150" cy="14922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2216150" cy="149225"/>
                        </a:xfrm>
                        <a:prstGeom prst="rect">
                          <a:avLst/>
                        </a:prstGeom>
                        <a:noFill/>
                      </wps:spPr>
                      <wps:txbx>
                        <w:txbxContent>
                          <w:p w:rsidR="00E80DC5" w:rsidRDefault="001C41C3">
                            <w:pPr>
                              <w:pStyle w:val="30"/>
                              <w:tabs>
                                <w:tab w:val="left" w:pos="1781"/>
                              </w:tabs>
                              <w:ind w:left="0"/>
                            </w:pPr>
                            <w:r>
                              <w:t>(подпись)</w:t>
                            </w:r>
                            <w:r>
                              <w:tab/>
                              <w:t>(инициалы, фамилия)</w:t>
                            </w:r>
                          </w:p>
                        </w:txbxContent>
                      </wps:txbx>
                      <wps:bodyPr wrap="none" lIns="0" tIns="0" rIns="0" bIns="0"/>
                    </wps:wsp>
                  </a:graphicData>
                </a:graphic>
              </wp:anchor>
            </w:drawing>
          </mc:Choice>
          <mc:Fallback>
            <w:pict>
              <v:shape id="Shape 23" o:spid="_x0000_s1034" type="#_x0000_t202" style="position:absolute;margin-left:351.7pt;margin-top:66pt;width:174.5pt;height:11.75pt;z-index:125829394;visibility:visible;mso-wrap-style:none;mso-wrap-distance-left:12.85pt;mso-wrap-distance-top:24.25pt;mso-wrap-distance-right:9.4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" filled="f" stroked="f">
                <v:textbox inset="0,0,0,0">
                  <w:txbxContent>
                    <w:p w:rsidR="00E80DC5" w:rsidRDefault="001C41C3">
                      <w:pPr>
                        <w:pStyle w:val="30"/>
                        <w:tabs>
                          <w:tab w:val="left" w:pos="1781"/>
                        </w:tabs>
                        <w:ind w:left="0"/>
                      </w:pPr>
                      <w:r>
                        <w:t>(подпись)</w:t>
                      </w:r>
                      <w:r>
                        <w:tab/>
                        <w:t>(инициалы, фамилия)</w:t>
                      </w:r>
                    </w:p>
                  </w:txbxContent>
                </v:textbox>
                <w10:wrap type="square" side="left" anchorx="page" anchory="margin"/>
              </v:shape>
            </w:pict>
          </mc:Fallback>
        </mc:AlternateContent>
      </w:r>
      <w:r>
        <w:t>Секретарь</w:t>
      </w:r>
    </w:p>
    <w:sectPr w:rsidR="00E80DC5">
      <w:headerReference w:type="default" r:id="rId11"/>
      <w:footerReference w:type="default" r:id="rId12"/>
      <w:pgSz w:w="11900" w:h="16840"/>
      <w:pgMar w:top="1126" w:right="527" w:bottom="1147" w:left="1672" w:header="69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78" w:rsidRDefault="00691478">
      <w:r>
        <w:separator/>
      </w:r>
    </w:p>
  </w:endnote>
  <w:endnote w:type="continuationSeparator" w:id="0">
    <w:p w:rsidR="00691478" w:rsidRDefault="0069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1C41C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4070350</wp:posOffset>
              </wp:positionH>
              <wp:positionV relativeFrom="page">
                <wp:posOffset>10285730</wp:posOffset>
              </wp:positionV>
              <wp:extent cx="14922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149225" cy="113030"/>
                      </a:xfrm>
                      <a:prstGeom prst="rect">
                        <a:avLst/>
                      </a:prstGeom>
                      <a:noFill/>
                    </wps:spPr>
                    <wps:txbx>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320.5pt;margin-top:809.9pt;width:11.7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" filled="f" stroked="f">
              <v:textbox style="mso-fit-shape-to-text:t" inset="0,0,0,0">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5</w:t>
                    </w:r>
                    <w:r>
                      <w:rPr>
                        <w:rFonts w:ascii="Arial" w:eastAsia="Arial" w:hAnsi="Arial" w:cs="Arial"/>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E80DC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1C41C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4104005</wp:posOffset>
              </wp:positionH>
              <wp:positionV relativeFrom="page">
                <wp:posOffset>10246360</wp:posOffset>
              </wp:positionV>
              <wp:extent cx="73025"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113030"/>
                      </a:xfrm>
                      <a:prstGeom prst="rect">
                        <a:avLst/>
                      </a:prstGeom>
                      <a:noFill/>
                    </wps:spPr>
                    <wps:txbx>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323.15pt;margin-top:806.8pt;width:5.75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" filled="f" stroked="f">
              <v:textbox style="mso-fit-shape-to-text:t" inset="0,0,0,0">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8</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1C41C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4070350</wp:posOffset>
              </wp:positionH>
              <wp:positionV relativeFrom="page">
                <wp:posOffset>10285730</wp:posOffset>
              </wp:positionV>
              <wp:extent cx="149225"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149225" cy="113030"/>
                      </a:xfrm>
                      <a:prstGeom prst="rect">
                        <a:avLst/>
                      </a:prstGeom>
                      <a:noFill/>
                    </wps:spPr>
                    <wps:txbx>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10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320.5pt;margin-top:809.9pt;width:11.75pt;height:8.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" filled="f" stroked="f">
              <v:textbox style="mso-fit-shape-to-text:t" inset="0,0,0,0">
                <w:txbxContent>
                  <w:p w:rsidR="00E80DC5" w:rsidRDefault="001C41C3">
                    <w:pPr>
                      <w:pStyle w:val="20"/>
                      <w:rPr>
                        <w:sz w:val="24"/>
                        <w:szCs w:val="24"/>
                      </w:rPr>
                    </w:pPr>
                    <w:r>
                      <w:fldChar w:fldCharType="begin"/>
                    </w:r>
                    <w:r>
                      <w:instrText xml:space="preserve"> PAGE \* MERGEFORMAT </w:instrText>
                    </w:r>
                    <w:r>
                      <w:fldChar w:fldCharType="separate"/>
                    </w:r>
                    <w:r w:rsidR="00211702" w:rsidRPr="00211702">
                      <w:rPr>
                        <w:rFonts w:ascii="Arial" w:eastAsia="Arial" w:hAnsi="Arial" w:cs="Arial"/>
                        <w:noProof/>
                        <w:sz w:val="24"/>
                        <w:szCs w:val="24"/>
                      </w:rPr>
                      <w:t>10</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78" w:rsidRDefault="00691478"/>
  </w:footnote>
  <w:footnote w:type="continuationSeparator" w:id="0">
    <w:p w:rsidR="00691478" w:rsidRDefault="006914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1C41C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6258560</wp:posOffset>
              </wp:positionH>
              <wp:positionV relativeFrom="page">
                <wp:posOffset>758190</wp:posOffset>
              </wp:positionV>
              <wp:extent cx="920750"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920750" cy="133985"/>
                      </a:xfrm>
                      <a:prstGeom prst="rect">
                        <a:avLst/>
                      </a:prstGeom>
                      <a:noFill/>
                    </wps:spPr>
                    <wps:txbx>
                      <w:txbxContent>
                        <w:p w:rsidR="00E80DC5" w:rsidRDefault="001C41C3">
                          <w:pPr>
                            <w:pStyle w:val="20"/>
                            <w:rPr>
                              <w:sz w:val="24"/>
                              <w:szCs w:val="24"/>
                            </w:rPr>
                          </w:pPr>
                          <w:r>
                            <w:rPr>
                              <w:sz w:val="24"/>
                              <w:szCs w:val="24"/>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492.8pt;margin-top:59.7pt;width:72.5pt;height:10.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" filled="f" stroked="f">
              <v:textbox style="mso-fit-shape-to-text:t" inset="0,0,0,0">
                <w:txbxContent>
                  <w:p w:rsidR="00E80DC5" w:rsidRDefault="001C41C3">
                    <w:pPr>
                      <w:pStyle w:val="20"/>
                      <w:rPr>
                        <w:sz w:val="24"/>
                        <w:szCs w:val="24"/>
                      </w:rPr>
                    </w:pPr>
                    <w:r>
                      <w:rPr>
                        <w:sz w:val="24"/>
                        <w:szCs w:val="24"/>
                      </w:rPr>
                      <w:t>Приложение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5" w:rsidRDefault="00E80D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3673"/>
    <w:multiLevelType w:val="multilevel"/>
    <w:tmpl w:val="4EF2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E4B96"/>
    <w:multiLevelType w:val="multilevel"/>
    <w:tmpl w:val="D8EC6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10675"/>
    <w:multiLevelType w:val="multilevel"/>
    <w:tmpl w:val="E5B01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137C2E"/>
    <w:multiLevelType w:val="multilevel"/>
    <w:tmpl w:val="8CFC4B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C5"/>
    <w:rsid w:val="001C41C3"/>
    <w:rsid w:val="00211702"/>
    <w:rsid w:val="003038E9"/>
    <w:rsid w:val="00691478"/>
    <w:rsid w:val="00747B28"/>
    <w:rsid w:val="00A37BB0"/>
    <w:rsid w:val="00BA0A6A"/>
    <w:rsid w:val="00D01031"/>
    <w:rsid w:val="00E8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B82F"/>
  <w15:docId w15:val="{C571C38F-B175-4CA6-AC89-C995EE28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40">
    <w:name w:val="Основной текст (4)"/>
    <w:basedOn w:val="a"/>
    <w:link w:val="4"/>
    <w:pPr>
      <w:spacing w:after="260"/>
      <w:jc w:val="center"/>
    </w:pPr>
    <w:rPr>
      <w:rFonts w:ascii="Times New Roman" w:eastAsia="Times New Roman" w:hAnsi="Times New Roman" w:cs="Times New Roman"/>
      <w:sz w:val="20"/>
      <w:szCs w:val="20"/>
    </w:rPr>
  </w:style>
  <w:style w:type="paragraph" w:customStyle="1" w:styleId="a5">
    <w:name w:val="Подпись к таблице"/>
    <w:basedOn w:val="a"/>
    <w:link w:val="a4"/>
    <w:pPr>
      <w:ind w:right="120"/>
    </w:pPr>
    <w:rPr>
      <w:rFonts w:ascii="Times New Roman" w:eastAsia="Times New Roman" w:hAnsi="Times New Roman" w:cs="Times New Roman"/>
      <w:b/>
      <w:bCs/>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ind w:left="2530"/>
    </w:pPr>
    <w:rPr>
      <w:rFonts w:ascii="Times New Roman" w:eastAsia="Times New Roman" w:hAnsi="Times New Roman" w:cs="Times New Roman"/>
      <w:sz w:val="18"/>
      <w:szCs w:val="18"/>
    </w:rPr>
  </w:style>
  <w:style w:type="paragraph" w:styleId="a8">
    <w:name w:val="Balloon Text"/>
    <w:basedOn w:val="a"/>
    <w:link w:val="a9"/>
    <w:uiPriority w:val="99"/>
    <w:semiHidden/>
    <w:unhideWhenUsed/>
    <w:rsid w:val="003038E9"/>
    <w:rPr>
      <w:rFonts w:ascii="Segoe UI" w:hAnsi="Segoe UI" w:cs="Segoe UI"/>
      <w:sz w:val="18"/>
      <w:szCs w:val="18"/>
    </w:rPr>
  </w:style>
  <w:style w:type="character" w:customStyle="1" w:styleId="a9">
    <w:name w:val="Текст выноски Знак"/>
    <w:basedOn w:val="a0"/>
    <w:link w:val="a8"/>
    <w:uiPriority w:val="99"/>
    <w:semiHidden/>
    <w:rsid w:val="003038E9"/>
    <w:rPr>
      <w:rFonts w:ascii="Segoe UI" w:hAnsi="Segoe UI" w:cs="Segoe UI"/>
      <w:color w:val="000000"/>
      <w:sz w:val="18"/>
      <w:szCs w:val="18"/>
    </w:rPr>
  </w:style>
  <w:style w:type="character" w:customStyle="1" w:styleId="color0000ff">
    <w:name w:val="color__0000ff"/>
    <w:rsid w:val="00211702"/>
  </w:style>
  <w:style w:type="character" w:customStyle="1" w:styleId="colorff00ff">
    <w:name w:val="color__ff00ff"/>
    <w:rsid w:val="0021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УПНПКВК</dc:creator>
  <cp:keywords/>
  <cp:lastModifiedBy>Зайцева Людмила</cp:lastModifiedBy>
  <cp:revision>3</cp:revision>
  <cp:lastPrinted>2023-08-22T11:45:00Z</cp:lastPrinted>
  <dcterms:created xsi:type="dcterms:W3CDTF">2023-08-22T12:40:00Z</dcterms:created>
  <dcterms:modified xsi:type="dcterms:W3CDTF">2023-08-22T13:00:00Z</dcterms:modified>
</cp:coreProperties>
</file>