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571"/>
      </w:tblGrid>
      <w:tr w:rsidR="00CB5213" w:rsidRPr="005F34A4" w:rsidTr="005A5BAA">
        <w:trPr>
          <w:trHeight w:val="1276"/>
        </w:trPr>
        <w:tc>
          <w:tcPr>
            <w:tcW w:w="9571" w:type="dxa"/>
          </w:tcPr>
          <w:p w:rsidR="00CB5213" w:rsidRDefault="00CB5213" w:rsidP="00CB5213">
            <w:pPr>
              <w:pStyle w:val="a6"/>
              <w:spacing w:before="0" w:beforeAutospacing="0" w:after="0" w:afterAutospacing="0"/>
              <w:jc w:val="both"/>
              <w:rPr>
                <w:b/>
                <w:bCs/>
                <w:iCs/>
                <w:sz w:val="30"/>
                <w:szCs w:val="30"/>
              </w:rPr>
            </w:pPr>
          </w:p>
          <w:p w:rsidR="00BD3905" w:rsidRDefault="00BD3905" w:rsidP="00CB5213">
            <w:pPr>
              <w:pStyle w:val="a6"/>
              <w:spacing w:before="0" w:beforeAutospacing="0" w:after="0" w:afterAutospacing="0"/>
              <w:jc w:val="both"/>
              <w:rPr>
                <w:b/>
                <w:bCs/>
                <w:iCs/>
                <w:sz w:val="30"/>
                <w:szCs w:val="30"/>
              </w:rPr>
            </w:pPr>
            <w:r w:rsidRPr="00DB587B">
              <w:rPr>
                <w:b/>
                <w:bCs/>
                <w:iCs/>
                <w:sz w:val="30"/>
                <w:szCs w:val="30"/>
              </w:rPr>
              <w:t xml:space="preserve">ПОРЯДОК ПРИЕМА </w:t>
            </w:r>
          </w:p>
          <w:p w:rsidR="00CB5213" w:rsidRDefault="00CB5213" w:rsidP="00CB5213">
            <w:pPr>
              <w:pStyle w:val="a6"/>
              <w:spacing w:before="0" w:beforeAutospacing="0" w:after="0" w:afterAutospacing="0"/>
              <w:jc w:val="both"/>
              <w:rPr>
                <w:b/>
                <w:bCs/>
                <w:iCs/>
                <w:sz w:val="30"/>
                <w:szCs w:val="30"/>
              </w:rPr>
            </w:pPr>
            <w:r>
              <w:rPr>
                <w:b/>
                <w:bCs/>
                <w:iCs/>
                <w:sz w:val="30"/>
                <w:szCs w:val="30"/>
              </w:rPr>
              <w:t xml:space="preserve">лиц </w:t>
            </w:r>
            <w:r w:rsidRPr="00DB587B">
              <w:rPr>
                <w:b/>
                <w:bCs/>
                <w:iCs/>
                <w:sz w:val="30"/>
                <w:szCs w:val="30"/>
              </w:rPr>
              <w:t>в Г</w:t>
            </w:r>
            <w:r>
              <w:rPr>
                <w:b/>
                <w:bCs/>
                <w:iCs/>
                <w:sz w:val="30"/>
                <w:szCs w:val="30"/>
              </w:rPr>
              <w:t>осударственное учреждение образования</w:t>
            </w:r>
            <w:r w:rsidRPr="00DB587B">
              <w:rPr>
                <w:b/>
                <w:bCs/>
                <w:iCs/>
                <w:sz w:val="30"/>
                <w:szCs w:val="30"/>
              </w:rPr>
              <w:t xml:space="preserve"> </w:t>
            </w:r>
          </w:p>
          <w:p w:rsidR="00CB5213" w:rsidRDefault="00CB5213" w:rsidP="00CB5213">
            <w:pPr>
              <w:pStyle w:val="a6"/>
              <w:spacing w:before="0" w:beforeAutospacing="0" w:after="0" w:afterAutospacing="0"/>
              <w:jc w:val="both"/>
              <w:rPr>
                <w:b/>
                <w:bCs/>
                <w:iCs/>
                <w:sz w:val="30"/>
                <w:szCs w:val="30"/>
              </w:rPr>
            </w:pPr>
            <w:r w:rsidRPr="00DB587B">
              <w:rPr>
                <w:b/>
                <w:bCs/>
                <w:iCs/>
                <w:sz w:val="30"/>
                <w:szCs w:val="30"/>
              </w:rPr>
              <w:t>«</w:t>
            </w:r>
            <w:r>
              <w:rPr>
                <w:b/>
                <w:bCs/>
                <w:iCs/>
                <w:sz w:val="30"/>
                <w:szCs w:val="30"/>
              </w:rPr>
              <w:t xml:space="preserve">Университет </w:t>
            </w:r>
            <w:r w:rsidRPr="00DB587B">
              <w:rPr>
                <w:b/>
                <w:bCs/>
                <w:iCs/>
                <w:sz w:val="30"/>
                <w:szCs w:val="30"/>
              </w:rPr>
              <w:t>Н</w:t>
            </w:r>
            <w:r>
              <w:rPr>
                <w:b/>
                <w:bCs/>
                <w:iCs/>
                <w:sz w:val="30"/>
                <w:szCs w:val="30"/>
              </w:rPr>
              <w:t>ациональной академии наук</w:t>
            </w:r>
            <w:r w:rsidRPr="00DB587B">
              <w:rPr>
                <w:b/>
                <w:bCs/>
                <w:iCs/>
                <w:sz w:val="30"/>
                <w:szCs w:val="30"/>
              </w:rPr>
              <w:t xml:space="preserve"> Беларуси» </w:t>
            </w:r>
          </w:p>
          <w:p w:rsidR="00CB5213" w:rsidRPr="000609B2" w:rsidRDefault="00F7094F" w:rsidP="00CB5213">
            <w:pPr>
              <w:pStyle w:val="a6"/>
              <w:spacing w:before="0" w:beforeAutospacing="0" w:after="0" w:afterAutospacing="0"/>
              <w:jc w:val="both"/>
              <w:rPr>
                <w:b/>
                <w:bCs/>
                <w:iCs/>
                <w:sz w:val="30"/>
                <w:szCs w:val="30"/>
              </w:rPr>
            </w:pPr>
            <w:r>
              <w:rPr>
                <w:b/>
                <w:bCs/>
                <w:iCs/>
                <w:sz w:val="30"/>
                <w:szCs w:val="30"/>
              </w:rPr>
              <w:t>в 2024</w:t>
            </w:r>
            <w:r w:rsidR="00CB5213">
              <w:rPr>
                <w:b/>
                <w:bCs/>
                <w:iCs/>
                <w:sz w:val="30"/>
                <w:szCs w:val="30"/>
              </w:rPr>
              <w:t xml:space="preserve"> </w:t>
            </w:r>
            <w:r w:rsidR="00CB5213" w:rsidRPr="000609B2">
              <w:rPr>
                <w:b/>
                <w:bCs/>
                <w:iCs/>
                <w:sz w:val="30"/>
                <w:szCs w:val="30"/>
              </w:rPr>
              <w:t xml:space="preserve">году для получения </w:t>
            </w:r>
            <w:r w:rsidR="00CB5213">
              <w:rPr>
                <w:b/>
                <w:bCs/>
                <w:iCs/>
                <w:sz w:val="30"/>
                <w:szCs w:val="30"/>
              </w:rPr>
              <w:t xml:space="preserve">углубленного </w:t>
            </w:r>
            <w:r w:rsidR="00CB5213" w:rsidRPr="000609B2">
              <w:rPr>
                <w:b/>
                <w:sz w:val="30"/>
                <w:szCs w:val="30"/>
              </w:rPr>
              <w:t xml:space="preserve">высшего образования </w:t>
            </w:r>
          </w:p>
          <w:p w:rsidR="00CB5213" w:rsidRPr="005F34A4" w:rsidRDefault="00CB5213" w:rsidP="00983615">
            <w:pPr>
              <w:spacing w:line="280" w:lineRule="exact"/>
              <w:ind w:firstLine="497"/>
              <w:rPr>
                <w:rFonts w:ascii="Times New Roman" w:hAnsi="Times New Roman"/>
                <w:color w:val="000000"/>
                <w:spacing w:val="-1"/>
                <w:sz w:val="30"/>
                <w:szCs w:val="30"/>
                <w:lang w:val="ru-RU"/>
              </w:rPr>
            </w:pPr>
          </w:p>
        </w:tc>
      </w:tr>
    </w:tbl>
    <w:p w:rsidR="00DF4D72" w:rsidRPr="00BD3905" w:rsidRDefault="00DF4D72" w:rsidP="0066375A">
      <w:pPr>
        <w:pStyle w:val="a6"/>
        <w:spacing w:before="0" w:beforeAutospacing="0" w:after="0" w:afterAutospacing="0"/>
        <w:jc w:val="center"/>
        <w:rPr>
          <w:iCs/>
          <w:sz w:val="28"/>
          <w:szCs w:val="28"/>
        </w:rPr>
      </w:pPr>
    </w:p>
    <w:p w:rsidR="00953A43" w:rsidRDefault="00CB5213" w:rsidP="00C01C8A">
      <w:pPr>
        <w:pStyle w:val="a6"/>
        <w:spacing w:before="0" w:beforeAutospacing="0" w:after="0" w:afterAutospacing="0"/>
        <w:jc w:val="center"/>
        <w:rPr>
          <w:bCs/>
          <w:iCs/>
          <w:sz w:val="30"/>
          <w:szCs w:val="30"/>
        </w:rPr>
      </w:pPr>
      <w:r w:rsidRPr="00CB5213">
        <w:rPr>
          <w:bCs/>
          <w:iCs/>
          <w:sz w:val="30"/>
          <w:szCs w:val="30"/>
        </w:rPr>
        <w:t>ОБЩИЕ ПОЛОЖЕНИЯ</w:t>
      </w:r>
    </w:p>
    <w:p w:rsidR="00CB5213" w:rsidRPr="00C01C8A" w:rsidRDefault="00CB5213" w:rsidP="00C01C8A">
      <w:pPr>
        <w:pStyle w:val="a6"/>
        <w:spacing w:before="0" w:beforeAutospacing="0" w:after="0" w:afterAutospacing="0"/>
        <w:jc w:val="center"/>
        <w:rPr>
          <w:bCs/>
          <w:iCs/>
          <w:sz w:val="16"/>
          <w:szCs w:val="16"/>
        </w:rPr>
      </w:pPr>
    </w:p>
    <w:p w:rsidR="0066375A" w:rsidRPr="00DB587B" w:rsidRDefault="0066375A" w:rsidP="00C01C8A">
      <w:pPr>
        <w:widowControl w:val="0"/>
        <w:shd w:val="clear" w:color="auto" w:fill="FFFFFF"/>
        <w:autoSpaceDE w:val="0"/>
        <w:autoSpaceDN w:val="0"/>
        <w:adjustRightInd w:val="0"/>
        <w:ind w:firstLine="709"/>
        <w:jc w:val="both"/>
        <w:rPr>
          <w:rFonts w:ascii="Times New Roman" w:hAnsi="Times New Roman"/>
          <w:sz w:val="30"/>
          <w:szCs w:val="30"/>
        </w:rPr>
      </w:pPr>
      <w:r w:rsidRPr="00DB587B">
        <w:rPr>
          <w:rFonts w:ascii="Times New Roman" w:hAnsi="Times New Roman"/>
          <w:sz w:val="30"/>
          <w:szCs w:val="30"/>
        </w:rPr>
        <w:t xml:space="preserve">1. Порядок </w:t>
      </w:r>
      <w:r w:rsidRPr="00DB587B">
        <w:rPr>
          <w:rFonts w:ascii="Times New Roman" w:hAnsi="Times New Roman"/>
          <w:sz w:val="30"/>
          <w:szCs w:val="30"/>
          <w:lang w:val="ru-RU"/>
        </w:rPr>
        <w:t xml:space="preserve">приема </w:t>
      </w:r>
      <w:r w:rsidR="005E74BB">
        <w:rPr>
          <w:rFonts w:ascii="Times New Roman" w:hAnsi="Times New Roman"/>
          <w:sz w:val="30"/>
          <w:szCs w:val="30"/>
          <w:lang w:val="ru-RU"/>
        </w:rPr>
        <w:t xml:space="preserve">в </w:t>
      </w:r>
      <w:r w:rsidR="005E74BB" w:rsidRPr="005E74BB">
        <w:rPr>
          <w:bCs/>
          <w:iCs/>
          <w:sz w:val="30"/>
          <w:szCs w:val="30"/>
        </w:rPr>
        <w:t>Государственно</w:t>
      </w:r>
      <w:r w:rsidR="00953A43">
        <w:rPr>
          <w:rFonts w:asciiTheme="minorHAnsi" w:hAnsiTheme="minorHAnsi"/>
          <w:bCs/>
          <w:iCs/>
          <w:sz w:val="30"/>
          <w:szCs w:val="30"/>
          <w:lang w:val="ru-RU"/>
        </w:rPr>
        <w:t>е</w:t>
      </w:r>
      <w:r w:rsidR="005E74BB" w:rsidRPr="005E74BB">
        <w:rPr>
          <w:bCs/>
          <w:iCs/>
          <w:sz w:val="30"/>
          <w:szCs w:val="30"/>
        </w:rPr>
        <w:t xml:space="preserve"> учреждени</w:t>
      </w:r>
      <w:r w:rsidR="00953A43">
        <w:rPr>
          <w:rFonts w:asciiTheme="minorHAnsi" w:hAnsiTheme="minorHAnsi"/>
          <w:bCs/>
          <w:iCs/>
          <w:sz w:val="30"/>
          <w:szCs w:val="30"/>
          <w:lang w:val="ru-RU"/>
        </w:rPr>
        <w:t>е</w:t>
      </w:r>
      <w:r w:rsidR="005E74BB" w:rsidRPr="005E74BB">
        <w:rPr>
          <w:bCs/>
          <w:iCs/>
          <w:sz w:val="30"/>
          <w:szCs w:val="30"/>
        </w:rPr>
        <w:t xml:space="preserve"> образования «</w:t>
      </w:r>
      <w:r w:rsidR="00BE7893" w:rsidRPr="00BE7893">
        <w:rPr>
          <w:rFonts w:ascii="Times New Roman" w:hAnsi="Times New Roman"/>
          <w:bCs/>
          <w:iCs/>
          <w:sz w:val="30"/>
          <w:szCs w:val="30"/>
          <w:lang w:val="ru-RU"/>
        </w:rPr>
        <w:t>Университет</w:t>
      </w:r>
      <w:r w:rsidR="005E74BB" w:rsidRPr="00BE7893">
        <w:rPr>
          <w:rFonts w:ascii="Times New Roman" w:hAnsi="Times New Roman"/>
          <w:bCs/>
          <w:iCs/>
          <w:sz w:val="30"/>
          <w:szCs w:val="30"/>
        </w:rPr>
        <w:t xml:space="preserve"> </w:t>
      </w:r>
      <w:r w:rsidR="005E74BB" w:rsidRPr="005E74BB">
        <w:rPr>
          <w:bCs/>
          <w:iCs/>
          <w:sz w:val="30"/>
          <w:szCs w:val="30"/>
        </w:rPr>
        <w:t>Национальной академии наук</w:t>
      </w:r>
      <w:r w:rsidR="005E74BB" w:rsidRPr="00DB587B">
        <w:rPr>
          <w:b/>
          <w:bCs/>
          <w:iCs/>
          <w:sz w:val="30"/>
          <w:szCs w:val="30"/>
        </w:rPr>
        <w:t xml:space="preserve"> </w:t>
      </w:r>
      <w:r w:rsidR="005E74BB" w:rsidRPr="00953A43">
        <w:rPr>
          <w:bCs/>
          <w:iCs/>
          <w:sz w:val="30"/>
          <w:szCs w:val="30"/>
        </w:rPr>
        <w:t xml:space="preserve">Беларуси» </w:t>
      </w:r>
      <w:r w:rsidR="00953A43" w:rsidRPr="00953A43">
        <w:rPr>
          <w:rFonts w:ascii="Times New Roman" w:hAnsi="Times New Roman"/>
          <w:bCs/>
          <w:iCs/>
          <w:sz w:val="30"/>
          <w:szCs w:val="30"/>
          <w:lang w:val="ru-RU"/>
        </w:rPr>
        <w:t xml:space="preserve">(далее – </w:t>
      </w:r>
      <w:r w:rsidR="00DB2D37">
        <w:rPr>
          <w:rFonts w:ascii="Times New Roman" w:hAnsi="Times New Roman"/>
          <w:bCs/>
          <w:iCs/>
          <w:sz w:val="30"/>
          <w:szCs w:val="30"/>
          <w:lang w:val="ru-RU"/>
        </w:rPr>
        <w:t>Университет</w:t>
      </w:r>
      <w:r w:rsidR="00953A43" w:rsidRPr="00953A43">
        <w:rPr>
          <w:rFonts w:ascii="Times New Roman" w:hAnsi="Times New Roman"/>
          <w:bCs/>
          <w:iCs/>
          <w:sz w:val="30"/>
          <w:szCs w:val="30"/>
          <w:lang w:val="ru-RU"/>
        </w:rPr>
        <w:t>)</w:t>
      </w:r>
      <w:r w:rsidR="005E74BB">
        <w:rPr>
          <w:rFonts w:ascii="Times New Roman" w:hAnsi="Times New Roman"/>
          <w:sz w:val="30"/>
          <w:szCs w:val="30"/>
          <w:lang w:val="ru-RU"/>
        </w:rPr>
        <w:t xml:space="preserve"> </w:t>
      </w:r>
      <w:r w:rsidR="00953A43">
        <w:rPr>
          <w:rFonts w:ascii="Times New Roman" w:hAnsi="Times New Roman"/>
          <w:sz w:val="30"/>
          <w:szCs w:val="30"/>
          <w:lang w:val="ru-RU"/>
        </w:rPr>
        <w:t xml:space="preserve">лиц для получения </w:t>
      </w:r>
      <w:r w:rsidR="00DB2D37">
        <w:rPr>
          <w:rFonts w:ascii="Times New Roman" w:hAnsi="Times New Roman"/>
          <w:sz w:val="30"/>
          <w:szCs w:val="30"/>
          <w:lang w:val="ru-RU"/>
        </w:rPr>
        <w:t xml:space="preserve">углубленного </w:t>
      </w:r>
      <w:r w:rsidR="00953A43" w:rsidRPr="00DB587B">
        <w:rPr>
          <w:rFonts w:ascii="Times New Roman" w:hAnsi="Times New Roman"/>
          <w:sz w:val="30"/>
          <w:szCs w:val="30"/>
          <w:lang w:val="ru-RU"/>
        </w:rPr>
        <w:t xml:space="preserve">высшего образования </w:t>
      </w:r>
      <w:r w:rsidRPr="00DB587B">
        <w:rPr>
          <w:rFonts w:ascii="Times New Roman" w:hAnsi="Times New Roman"/>
          <w:sz w:val="30"/>
          <w:szCs w:val="30"/>
          <w:lang w:val="ru-RU"/>
        </w:rPr>
        <w:t xml:space="preserve">(далее – Порядок приема) </w:t>
      </w:r>
      <w:r w:rsidRPr="00DB587B">
        <w:rPr>
          <w:rFonts w:ascii="Times New Roman" w:hAnsi="Times New Roman"/>
          <w:sz w:val="30"/>
          <w:szCs w:val="30"/>
        </w:rPr>
        <w:t xml:space="preserve">разработан в соответствии с Правилами приема лиц для получения </w:t>
      </w:r>
      <w:r w:rsidR="00DB2D37">
        <w:rPr>
          <w:rFonts w:ascii="Times New Roman" w:hAnsi="Times New Roman"/>
          <w:sz w:val="30"/>
          <w:szCs w:val="30"/>
          <w:lang w:val="ru-RU"/>
        </w:rPr>
        <w:t xml:space="preserve">углубленного </w:t>
      </w:r>
      <w:r w:rsidRPr="00DB587B">
        <w:rPr>
          <w:rFonts w:ascii="Times New Roman" w:hAnsi="Times New Roman"/>
          <w:sz w:val="30"/>
          <w:szCs w:val="30"/>
        </w:rPr>
        <w:t xml:space="preserve">высшего образования (далее – </w:t>
      </w:r>
      <w:r w:rsidR="00C34217">
        <w:rPr>
          <w:rFonts w:ascii="Times New Roman" w:hAnsi="Times New Roman"/>
          <w:sz w:val="30"/>
          <w:szCs w:val="30"/>
        </w:rPr>
        <w:t>Правила приема), утвержденными п</w:t>
      </w:r>
      <w:r w:rsidRPr="00DB587B">
        <w:rPr>
          <w:rFonts w:ascii="Times New Roman" w:hAnsi="Times New Roman"/>
          <w:sz w:val="30"/>
          <w:szCs w:val="30"/>
        </w:rPr>
        <w:t>остановлением Совета Мин</w:t>
      </w:r>
      <w:r w:rsidR="00DB2D37">
        <w:rPr>
          <w:rFonts w:ascii="Times New Roman" w:hAnsi="Times New Roman"/>
          <w:sz w:val="30"/>
          <w:szCs w:val="30"/>
        </w:rPr>
        <w:t>истров Республики Беларусь от 01.09.2022</w:t>
      </w:r>
      <w:r w:rsidRPr="00DB587B">
        <w:rPr>
          <w:rFonts w:ascii="Times New Roman" w:hAnsi="Times New Roman"/>
          <w:sz w:val="30"/>
          <w:szCs w:val="30"/>
        </w:rPr>
        <w:t xml:space="preserve"> № </w:t>
      </w:r>
      <w:r w:rsidR="00DB2D37">
        <w:rPr>
          <w:rFonts w:ascii="Times New Roman" w:hAnsi="Times New Roman"/>
          <w:sz w:val="30"/>
          <w:szCs w:val="30"/>
          <w:lang w:val="ru-RU"/>
        </w:rPr>
        <w:t>574</w:t>
      </w:r>
      <w:r w:rsidRPr="00DB587B">
        <w:rPr>
          <w:rFonts w:ascii="Times New Roman" w:hAnsi="Times New Roman"/>
          <w:sz w:val="30"/>
          <w:szCs w:val="30"/>
        </w:rPr>
        <w:t xml:space="preserve"> </w:t>
      </w:r>
      <w:r w:rsidRPr="00F7094F">
        <w:rPr>
          <w:rFonts w:ascii="Times New Roman" w:hAnsi="Times New Roman"/>
          <w:sz w:val="30"/>
          <w:szCs w:val="30"/>
        </w:rPr>
        <w:t>(в ред</w:t>
      </w:r>
      <w:r w:rsidR="00F00F90" w:rsidRPr="00F7094F">
        <w:rPr>
          <w:rFonts w:ascii="Times New Roman" w:hAnsi="Times New Roman"/>
          <w:sz w:val="30"/>
          <w:szCs w:val="30"/>
          <w:lang w:val="ru-RU"/>
        </w:rPr>
        <w:t xml:space="preserve">. </w:t>
      </w:r>
      <w:r w:rsidRPr="00F7094F">
        <w:rPr>
          <w:rFonts w:ascii="Times New Roman" w:hAnsi="Times New Roman"/>
          <w:sz w:val="30"/>
          <w:szCs w:val="30"/>
        </w:rPr>
        <w:t xml:space="preserve">от </w:t>
      </w:r>
      <w:r w:rsidR="00F7094F" w:rsidRPr="00F7094F">
        <w:rPr>
          <w:rFonts w:ascii="Times New Roman" w:hAnsi="Times New Roman"/>
          <w:sz w:val="30"/>
          <w:szCs w:val="30"/>
          <w:lang w:val="ru-RU"/>
        </w:rPr>
        <w:t>10</w:t>
      </w:r>
      <w:r w:rsidRPr="00F7094F">
        <w:rPr>
          <w:rFonts w:ascii="Times New Roman" w:hAnsi="Times New Roman"/>
          <w:sz w:val="30"/>
          <w:szCs w:val="30"/>
        </w:rPr>
        <w:t>.</w:t>
      </w:r>
      <w:r w:rsidR="00F7094F" w:rsidRPr="00F7094F">
        <w:rPr>
          <w:rFonts w:ascii="Times New Roman" w:hAnsi="Times New Roman"/>
          <w:sz w:val="30"/>
          <w:szCs w:val="30"/>
          <w:lang w:val="ru-RU"/>
        </w:rPr>
        <w:t>05</w:t>
      </w:r>
      <w:r w:rsidR="00DB2D37" w:rsidRPr="00F7094F">
        <w:rPr>
          <w:rFonts w:ascii="Times New Roman" w:hAnsi="Times New Roman"/>
          <w:sz w:val="30"/>
          <w:szCs w:val="30"/>
        </w:rPr>
        <w:t>.2023</w:t>
      </w:r>
      <w:r w:rsidR="00F7094F" w:rsidRPr="00F7094F">
        <w:rPr>
          <w:rFonts w:ascii="Times New Roman" w:hAnsi="Times New Roman"/>
          <w:sz w:val="30"/>
          <w:szCs w:val="30"/>
          <w:lang w:val="ru-RU"/>
        </w:rPr>
        <w:t xml:space="preserve"> № 301</w:t>
      </w:r>
      <w:r w:rsidRPr="00F7094F">
        <w:rPr>
          <w:rFonts w:ascii="Times New Roman" w:hAnsi="Times New Roman"/>
          <w:sz w:val="30"/>
          <w:szCs w:val="30"/>
          <w:lang w:val="ru-RU"/>
        </w:rPr>
        <w:t>)</w:t>
      </w:r>
      <w:r w:rsidRPr="00F7094F">
        <w:rPr>
          <w:rFonts w:ascii="Times New Roman" w:hAnsi="Times New Roman"/>
          <w:sz w:val="30"/>
          <w:szCs w:val="30"/>
        </w:rPr>
        <w:t>.</w:t>
      </w:r>
    </w:p>
    <w:p w:rsidR="0066375A" w:rsidRPr="00DB587B" w:rsidRDefault="0066375A" w:rsidP="00C01C8A">
      <w:pPr>
        <w:widowControl w:val="0"/>
        <w:shd w:val="clear" w:color="auto" w:fill="FFFFFF"/>
        <w:autoSpaceDE w:val="0"/>
        <w:autoSpaceDN w:val="0"/>
        <w:adjustRightInd w:val="0"/>
        <w:ind w:firstLine="709"/>
        <w:jc w:val="both"/>
        <w:rPr>
          <w:rFonts w:ascii="Times New Roman" w:hAnsi="Times New Roman"/>
          <w:sz w:val="30"/>
          <w:szCs w:val="30"/>
          <w:lang w:val="ru-RU"/>
        </w:rPr>
      </w:pPr>
      <w:r w:rsidRPr="00DB587B">
        <w:rPr>
          <w:rFonts w:ascii="Times New Roman" w:hAnsi="Times New Roman"/>
          <w:sz w:val="30"/>
          <w:szCs w:val="30"/>
        </w:rPr>
        <w:t xml:space="preserve">2. В конкурсе на поступление в магистратуру </w:t>
      </w:r>
      <w:r w:rsidR="00DB2D37">
        <w:rPr>
          <w:rFonts w:ascii="Times New Roman" w:hAnsi="Times New Roman"/>
          <w:sz w:val="30"/>
          <w:szCs w:val="30"/>
          <w:lang w:val="ru-RU"/>
        </w:rPr>
        <w:t xml:space="preserve">Университета </w:t>
      </w:r>
      <w:r w:rsidRPr="00DB587B">
        <w:rPr>
          <w:rFonts w:ascii="Times New Roman" w:hAnsi="Times New Roman"/>
          <w:sz w:val="30"/>
          <w:szCs w:val="30"/>
        </w:rPr>
        <w:t xml:space="preserve">могут принимать участие лица, </w:t>
      </w:r>
      <w:r w:rsidR="005163D1">
        <w:rPr>
          <w:rStyle w:val="word-wrapper"/>
          <w:color w:val="242424"/>
          <w:sz w:val="30"/>
          <w:szCs w:val="30"/>
          <w:shd w:val="clear" w:color="auto" w:fill="FFFFFF"/>
        </w:rPr>
        <w:t xml:space="preserve">имеющие высшее образование, общее высшее или специальное высшее образование, подтвержденное соответствующим документом об образовании. Профили образования, направления образования, группы специальностей, специальности образовательной программы бакалавриата и непрерывной образовательной программы высшего образования Общегосударственного </w:t>
      </w:r>
      <w:r w:rsidR="005163D1" w:rsidRPr="005163D1">
        <w:rPr>
          <w:rStyle w:val="word-wrapper"/>
          <w:rFonts w:ascii="Times New Roman" w:hAnsi="Times New Roman"/>
          <w:sz w:val="30"/>
          <w:szCs w:val="30"/>
        </w:rPr>
        <w:t>классификатора</w:t>
      </w:r>
      <w:r w:rsidR="005163D1" w:rsidRPr="005163D1">
        <w:rPr>
          <w:rStyle w:val="fake-non-breaking-space"/>
          <w:rFonts w:ascii="Times New Roman" w:hAnsi="Times New Roman"/>
          <w:color w:val="242424"/>
          <w:sz w:val="28"/>
          <w:szCs w:val="28"/>
          <w:shd w:val="clear" w:color="auto" w:fill="FFFFFF"/>
        </w:rPr>
        <w:t> </w:t>
      </w:r>
      <w:r w:rsidR="005163D1" w:rsidRPr="005163D1">
        <w:rPr>
          <w:rStyle w:val="word-wrapper"/>
          <w:rFonts w:ascii="Times New Roman" w:hAnsi="Times New Roman"/>
          <w:color w:val="242424"/>
          <w:sz w:val="28"/>
          <w:szCs w:val="28"/>
          <w:shd w:val="clear" w:color="auto" w:fill="FFFFFF"/>
        </w:rPr>
        <w:t>Р</w:t>
      </w:r>
      <w:r w:rsidR="005163D1">
        <w:rPr>
          <w:rStyle w:val="word-wrapper"/>
          <w:color w:val="242424"/>
          <w:sz w:val="30"/>
          <w:szCs w:val="30"/>
          <w:shd w:val="clear" w:color="auto" w:fill="FFFFFF"/>
        </w:rPr>
        <w:t xml:space="preserve">еспублики Беларусь ОКРБ 011-2022 </w:t>
      </w:r>
      <w:r w:rsidR="005163D1">
        <w:rPr>
          <w:rStyle w:val="word-wrapper"/>
          <w:rFonts w:asciiTheme="minorHAnsi" w:hAnsiTheme="minorHAnsi"/>
          <w:color w:val="242424"/>
          <w:sz w:val="30"/>
          <w:szCs w:val="30"/>
          <w:shd w:val="clear" w:color="auto" w:fill="FFFFFF"/>
          <w:lang w:val="ru-RU"/>
        </w:rPr>
        <w:t>«</w:t>
      </w:r>
      <w:r w:rsidR="005163D1">
        <w:rPr>
          <w:rStyle w:val="word-wrapper"/>
          <w:color w:val="242424"/>
          <w:sz w:val="30"/>
          <w:szCs w:val="30"/>
          <w:shd w:val="clear" w:color="auto" w:fill="FFFFFF"/>
        </w:rPr>
        <w:t>Специальности и квалификации</w:t>
      </w:r>
      <w:r w:rsidR="005163D1">
        <w:rPr>
          <w:rStyle w:val="word-wrapper"/>
          <w:rFonts w:asciiTheme="minorHAnsi" w:hAnsiTheme="minorHAnsi"/>
          <w:color w:val="242424"/>
          <w:sz w:val="30"/>
          <w:szCs w:val="30"/>
          <w:shd w:val="clear" w:color="auto" w:fill="FFFFFF"/>
          <w:lang w:val="ru-RU"/>
        </w:rPr>
        <w:t>»</w:t>
      </w:r>
      <w:r w:rsidR="005163D1">
        <w:rPr>
          <w:rStyle w:val="word-wrapper"/>
          <w:color w:val="242424"/>
          <w:sz w:val="30"/>
          <w:szCs w:val="30"/>
          <w:shd w:val="clear" w:color="auto" w:fill="FFFFFF"/>
        </w:rPr>
        <w:t xml:space="preserve"> для освоения содержания образовательной программы магистратуры</w:t>
      </w:r>
      <w:r w:rsidRPr="00DB587B">
        <w:rPr>
          <w:rFonts w:ascii="Times New Roman" w:hAnsi="Times New Roman"/>
          <w:sz w:val="30"/>
          <w:szCs w:val="30"/>
        </w:rPr>
        <w:t>.</w:t>
      </w:r>
    </w:p>
    <w:p w:rsidR="005163D1" w:rsidRPr="005163D1" w:rsidRDefault="005163D1" w:rsidP="00C01C8A">
      <w:pPr>
        <w:shd w:val="clear" w:color="auto" w:fill="FFFFFF"/>
        <w:ind w:firstLine="709"/>
        <w:jc w:val="both"/>
        <w:rPr>
          <w:rFonts w:ascii="Times New Roman" w:hAnsi="Times New Roman"/>
          <w:color w:val="242424"/>
          <w:sz w:val="30"/>
          <w:szCs w:val="30"/>
          <w:lang w:val="ru-RU"/>
        </w:rPr>
      </w:pPr>
      <w:r>
        <w:rPr>
          <w:rFonts w:ascii="Times New Roman" w:hAnsi="Times New Roman"/>
          <w:color w:val="242424"/>
          <w:sz w:val="30"/>
          <w:szCs w:val="30"/>
          <w:lang w:val="ru-RU"/>
        </w:rPr>
        <w:t>3</w:t>
      </w:r>
      <w:r w:rsidRPr="005163D1">
        <w:rPr>
          <w:rFonts w:ascii="Times New Roman" w:hAnsi="Times New Roman"/>
          <w:color w:val="242424"/>
          <w:sz w:val="30"/>
          <w:szCs w:val="30"/>
          <w:lang w:val="ru-RU"/>
        </w:rPr>
        <w:t>. Граждане Республики Беларусь, иностранные граждане и лица без гражданства, постоянно проживающие в Республике Беларусь, вправе участвовать в конкурсе на получение у</w:t>
      </w:r>
      <w:r>
        <w:rPr>
          <w:rFonts w:ascii="Times New Roman" w:hAnsi="Times New Roman"/>
          <w:color w:val="242424"/>
          <w:sz w:val="30"/>
          <w:szCs w:val="30"/>
          <w:lang w:val="ru-RU"/>
        </w:rPr>
        <w:t>глубленного высшего образования в Университете</w:t>
      </w:r>
      <w:r w:rsidRPr="005163D1">
        <w:rPr>
          <w:rFonts w:ascii="Times New Roman" w:hAnsi="Times New Roman"/>
          <w:color w:val="242424"/>
          <w:sz w:val="30"/>
          <w:szCs w:val="30"/>
          <w:lang w:val="ru-RU"/>
        </w:rPr>
        <w:t xml:space="preserve"> за счет средств р</w:t>
      </w:r>
      <w:r>
        <w:rPr>
          <w:rFonts w:ascii="Times New Roman" w:hAnsi="Times New Roman"/>
          <w:color w:val="242424"/>
          <w:sz w:val="30"/>
          <w:szCs w:val="30"/>
          <w:lang w:val="ru-RU"/>
        </w:rPr>
        <w:t>еспубликанского бюджета (далее –</w:t>
      </w:r>
      <w:r w:rsidRPr="005163D1">
        <w:rPr>
          <w:rFonts w:ascii="Times New Roman" w:hAnsi="Times New Roman"/>
          <w:color w:val="242424"/>
          <w:sz w:val="30"/>
          <w:szCs w:val="30"/>
          <w:lang w:val="ru-RU"/>
        </w:rPr>
        <w:t xml:space="preserve"> бюджет), если углубленное высшее образование за счет средств бюджета получается ими впервые, либо в случае, установленном в </w:t>
      </w:r>
      <w:r w:rsidR="00195C49" w:rsidRPr="00942BF6">
        <w:rPr>
          <w:rFonts w:ascii="Times New Roman" w:hAnsi="Times New Roman"/>
          <w:color w:val="242424"/>
          <w:sz w:val="30"/>
          <w:szCs w:val="30"/>
          <w:lang w:val="ru-RU"/>
        </w:rPr>
        <w:t>части второй пункта 6</w:t>
      </w:r>
      <w:r w:rsidRPr="00942BF6">
        <w:rPr>
          <w:rFonts w:ascii="Times New Roman" w:hAnsi="Times New Roman"/>
          <w:color w:val="242424"/>
          <w:sz w:val="30"/>
          <w:szCs w:val="30"/>
          <w:lang w:val="ru-RU"/>
        </w:rPr>
        <w:t> </w:t>
      </w:r>
      <w:r w:rsidR="00195C49" w:rsidRPr="00942BF6">
        <w:rPr>
          <w:rFonts w:ascii="Times New Roman" w:hAnsi="Times New Roman"/>
          <w:color w:val="242424"/>
          <w:sz w:val="30"/>
          <w:szCs w:val="30"/>
          <w:lang w:val="ru-RU"/>
        </w:rPr>
        <w:t>настоящих Правил,</w:t>
      </w:r>
      <w:r w:rsidR="00195C49">
        <w:rPr>
          <w:rFonts w:ascii="Times New Roman" w:hAnsi="Times New Roman"/>
          <w:color w:val="242424"/>
          <w:sz w:val="30"/>
          <w:szCs w:val="30"/>
          <w:lang w:val="ru-RU"/>
        </w:rPr>
        <w:t xml:space="preserve"> либо</w:t>
      </w:r>
      <w:r w:rsidRPr="005163D1">
        <w:rPr>
          <w:rFonts w:ascii="Times New Roman" w:hAnsi="Times New Roman"/>
          <w:color w:val="242424"/>
          <w:sz w:val="30"/>
          <w:szCs w:val="30"/>
          <w:lang w:val="ru-RU"/>
        </w:rPr>
        <w:t xml:space="preserve"> на платной основе.</w:t>
      </w:r>
    </w:p>
    <w:p w:rsidR="005163D1" w:rsidRPr="005163D1" w:rsidRDefault="005163D1" w:rsidP="00C01C8A">
      <w:pPr>
        <w:shd w:val="clear" w:color="auto" w:fill="FFFFFF"/>
        <w:ind w:firstLine="709"/>
        <w:jc w:val="both"/>
        <w:rPr>
          <w:rFonts w:ascii="Times New Roman" w:hAnsi="Times New Roman"/>
          <w:color w:val="242424"/>
          <w:sz w:val="30"/>
          <w:szCs w:val="30"/>
          <w:lang w:val="ru-RU"/>
        </w:rPr>
      </w:pPr>
      <w:r w:rsidRPr="005163D1">
        <w:rPr>
          <w:rFonts w:ascii="Times New Roman" w:hAnsi="Times New Roman"/>
          <w:color w:val="242424"/>
          <w:sz w:val="30"/>
          <w:szCs w:val="30"/>
          <w:lang w:val="ru-RU"/>
        </w:rPr>
        <w:t xml:space="preserve">Граждане Республики Беларусь, постоянно проживающие на территории иностранных государств, иностранные граждане и лица без гражданства, которым предоставлены статус беженца или убежище в Республике Беларусь, иностранные граждане и лица без гражданства, которые сами или их родственники по прямой восходящей линии родились или проживали на территории современной Республики Беларусь, постоянно проживающие на территории иностранных государств, граждане Российской Федерации, Республики Казахстан, Кыргызской Республики, Республики Таджикистан вправе участвовать в конкурсе на получение углубленного высшего образования в </w:t>
      </w:r>
      <w:r w:rsidR="00195C49">
        <w:rPr>
          <w:rFonts w:ascii="Times New Roman" w:hAnsi="Times New Roman"/>
          <w:color w:val="242424"/>
          <w:sz w:val="30"/>
          <w:szCs w:val="30"/>
          <w:lang w:val="ru-RU"/>
        </w:rPr>
        <w:t>Университете</w:t>
      </w:r>
      <w:r w:rsidRPr="005163D1">
        <w:rPr>
          <w:rFonts w:ascii="Times New Roman" w:hAnsi="Times New Roman"/>
          <w:color w:val="242424"/>
          <w:sz w:val="30"/>
          <w:szCs w:val="30"/>
          <w:lang w:val="ru-RU"/>
        </w:rPr>
        <w:t xml:space="preserve"> на </w:t>
      </w:r>
      <w:r w:rsidRPr="005163D1">
        <w:rPr>
          <w:rFonts w:ascii="Times New Roman" w:hAnsi="Times New Roman"/>
          <w:color w:val="242424"/>
          <w:sz w:val="30"/>
          <w:szCs w:val="30"/>
          <w:lang w:val="ru-RU"/>
        </w:rPr>
        <w:lastRenderedPageBreak/>
        <w:t xml:space="preserve">условиях, предусмотренных в части первой настоящего </w:t>
      </w:r>
      <w:r w:rsidR="00195C49">
        <w:rPr>
          <w:rFonts w:ascii="Times New Roman" w:hAnsi="Times New Roman"/>
          <w:color w:val="242424"/>
          <w:sz w:val="30"/>
          <w:szCs w:val="30"/>
          <w:lang w:val="ru-RU"/>
        </w:rPr>
        <w:t>пункта или части первой пункта 5</w:t>
      </w:r>
      <w:r w:rsidRPr="005163D1">
        <w:rPr>
          <w:rFonts w:ascii="Times New Roman" w:hAnsi="Times New Roman"/>
          <w:color w:val="242424"/>
          <w:sz w:val="30"/>
          <w:szCs w:val="30"/>
          <w:lang w:val="ru-RU"/>
        </w:rPr>
        <w:t> настоящих Правил.</w:t>
      </w:r>
    </w:p>
    <w:p w:rsidR="005163D1" w:rsidRPr="005163D1" w:rsidRDefault="005163D1" w:rsidP="00C01C8A">
      <w:pPr>
        <w:shd w:val="clear" w:color="auto" w:fill="FFFFFF"/>
        <w:ind w:firstLine="709"/>
        <w:jc w:val="both"/>
        <w:rPr>
          <w:rFonts w:ascii="Times New Roman" w:hAnsi="Times New Roman"/>
          <w:color w:val="242424"/>
          <w:sz w:val="30"/>
          <w:szCs w:val="30"/>
          <w:lang w:val="ru-RU"/>
        </w:rPr>
      </w:pPr>
      <w:r w:rsidRPr="005163D1">
        <w:rPr>
          <w:rFonts w:ascii="Times New Roman" w:hAnsi="Times New Roman"/>
          <w:color w:val="242424"/>
          <w:sz w:val="30"/>
          <w:szCs w:val="30"/>
          <w:lang w:val="ru-RU"/>
        </w:rPr>
        <w:t>Иностранные граждане и лица без гражданства, временно пребывающие или временно проживающие в Республике Беларусь</w:t>
      </w:r>
      <w:r w:rsidR="00195C49">
        <w:rPr>
          <w:rFonts w:ascii="Times New Roman" w:hAnsi="Times New Roman"/>
          <w:color w:val="242424"/>
          <w:sz w:val="30"/>
          <w:szCs w:val="30"/>
          <w:lang w:val="ru-RU"/>
        </w:rPr>
        <w:t xml:space="preserve"> (далее, если не указано иное, –</w:t>
      </w:r>
      <w:r w:rsidRPr="005163D1">
        <w:rPr>
          <w:rFonts w:ascii="Times New Roman" w:hAnsi="Times New Roman"/>
          <w:color w:val="242424"/>
          <w:sz w:val="30"/>
          <w:szCs w:val="30"/>
          <w:lang w:val="ru-RU"/>
        </w:rPr>
        <w:t xml:space="preserve"> иностранные граждане и лица без гражданства), вправе участвовать в конкурсе на получение углубленного высшего образования в </w:t>
      </w:r>
      <w:r w:rsidR="00195C49">
        <w:rPr>
          <w:rFonts w:ascii="Times New Roman" w:hAnsi="Times New Roman"/>
          <w:color w:val="242424"/>
          <w:sz w:val="30"/>
          <w:szCs w:val="30"/>
          <w:lang w:val="ru-RU"/>
        </w:rPr>
        <w:t>Университете</w:t>
      </w:r>
      <w:r w:rsidRPr="005163D1">
        <w:rPr>
          <w:rFonts w:ascii="Times New Roman" w:hAnsi="Times New Roman"/>
          <w:color w:val="242424"/>
          <w:sz w:val="30"/>
          <w:szCs w:val="30"/>
          <w:lang w:val="ru-RU"/>
        </w:rPr>
        <w:t xml:space="preserve"> на усло</w:t>
      </w:r>
      <w:r w:rsidR="00195C49">
        <w:rPr>
          <w:rFonts w:ascii="Times New Roman" w:hAnsi="Times New Roman"/>
          <w:color w:val="242424"/>
          <w:sz w:val="30"/>
          <w:szCs w:val="30"/>
          <w:lang w:val="ru-RU"/>
        </w:rPr>
        <w:t>виях, предусмотренных в пункте 5</w:t>
      </w:r>
      <w:r w:rsidRPr="005163D1">
        <w:rPr>
          <w:rFonts w:ascii="Times New Roman" w:hAnsi="Times New Roman"/>
          <w:color w:val="242424"/>
          <w:sz w:val="30"/>
          <w:szCs w:val="30"/>
          <w:lang w:val="ru-RU"/>
        </w:rPr>
        <w:t> настоящих Правил.</w:t>
      </w:r>
    </w:p>
    <w:p w:rsidR="005163D1" w:rsidRPr="005163D1" w:rsidRDefault="00195C49" w:rsidP="00C01C8A">
      <w:pPr>
        <w:shd w:val="clear" w:color="auto" w:fill="FFFFFF"/>
        <w:ind w:firstLine="709"/>
        <w:jc w:val="both"/>
        <w:rPr>
          <w:rFonts w:ascii="Times New Roman" w:hAnsi="Times New Roman"/>
          <w:color w:val="242424"/>
          <w:sz w:val="30"/>
          <w:szCs w:val="30"/>
          <w:lang w:val="ru-RU"/>
        </w:rPr>
      </w:pPr>
      <w:r>
        <w:rPr>
          <w:rFonts w:ascii="Times New Roman" w:hAnsi="Times New Roman"/>
          <w:color w:val="242424"/>
          <w:sz w:val="30"/>
          <w:szCs w:val="30"/>
          <w:lang w:val="ru-RU"/>
        </w:rPr>
        <w:t>4</w:t>
      </w:r>
      <w:r w:rsidR="005163D1" w:rsidRPr="005163D1">
        <w:rPr>
          <w:rFonts w:ascii="Times New Roman" w:hAnsi="Times New Roman"/>
          <w:color w:val="242424"/>
          <w:sz w:val="30"/>
          <w:szCs w:val="30"/>
          <w:lang w:val="ru-RU"/>
        </w:rPr>
        <w:t xml:space="preserve">. В конкурсе на получение углубленного высшего образования в заочной </w:t>
      </w:r>
      <w:r>
        <w:rPr>
          <w:rFonts w:ascii="Times New Roman" w:hAnsi="Times New Roman"/>
          <w:color w:val="242424"/>
          <w:sz w:val="30"/>
          <w:szCs w:val="30"/>
          <w:lang w:val="ru-RU"/>
        </w:rPr>
        <w:t>форме</w:t>
      </w:r>
      <w:r w:rsidR="005163D1" w:rsidRPr="005163D1">
        <w:rPr>
          <w:rFonts w:ascii="Times New Roman" w:hAnsi="Times New Roman"/>
          <w:color w:val="242424"/>
          <w:sz w:val="30"/>
          <w:szCs w:val="30"/>
          <w:lang w:val="ru-RU"/>
        </w:rPr>
        <w:t xml:space="preserve"> получения образования </w:t>
      </w:r>
      <w:r>
        <w:rPr>
          <w:rFonts w:ascii="Times New Roman" w:hAnsi="Times New Roman"/>
          <w:color w:val="242424"/>
          <w:sz w:val="30"/>
          <w:szCs w:val="30"/>
          <w:lang w:val="ru-RU"/>
        </w:rPr>
        <w:t>на платной основе</w:t>
      </w:r>
      <w:r w:rsidR="005163D1" w:rsidRPr="005163D1">
        <w:rPr>
          <w:rFonts w:ascii="Times New Roman" w:hAnsi="Times New Roman"/>
          <w:color w:val="242424"/>
          <w:sz w:val="30"/>
          <w:szCs w:val="30"/>
          <w:lang w:val="ru-RU"/>
        </w:rPr>
        <w:t xml:space="preserve"> могут участвовать лица, указанные в частях первой</w:t>
      </w:r>
      <w:r>
        <w:rPr>
          <w:rFonts w:ascii="Times New Roman" w:hAnsi="Times New Roman"/>
          <w:color w:val="242424"/>
          <w:sz w:val="30"/>
          <w:szCs w:val="30"/>
          <w:lang w:val="ru-RU"/>
        </w:rPr>
        <w:t xml:space="preserve"> </w:t>
      </w:r>
      <w:r w:rsidR="005163D1" w:rsidRPr="005163D1">
        <w:rPr>
          <w:rFonts w:ascii="Times New Roman" w:hAnsi="Times New Roman"/>
          <w:color w:val="242424"/>
          <w:sz w:val="30"/>
          <w:szCs w:val="30"/>
          <w:lang w:val="ru-RU"/>
        </w:rPr>
        <w:t xml:space="preserve">и второй </w:t>
      </w:r>
      <w:r w:rsidR="00334849" w:rsidRPr="00334849">
        <w:rPr>
          <w:rFonts w:ascii="Times New Roman" w:hAnsi="Times New Roman"/>
          <w:color w:val="242424"/>
          <w:sz w:val="30"/>
          <w:szCs w:val="30"/>
          <w:lang w:val="ru-RU"/>
        </w:rPr>
        <w:t>пункта 3</w:t>
      </w:r>
      <w:r w:rsidR="005163D1" w:rsidRPr="005163D1">
        <w:rPr>
          <w:rFonts w:ascii="Times New Roman" w:hAnsi="Times New Roman"/>
          <w:color w:val="242424"/>
          <w:sz w:val="30"/>
          <w:szCs w:val="30"/>
          <w:lang w:val="ru-RU"/>
        </w:rPr>
        <w:t> настоящих Правил, работающие в должности служащего (по профессии рабочего), осуществляющие предпринимательскую деятельность или деятельность, не относящуюся в соответствии с законодательными актами к предпринимательской, проходящие военную службу по контракту и имеющие стаж работы (прохождения службы) не менее 10 месяцев на дату подачи до</w:t>
      </w:r>
      <w:r w:rsidR="00334849">
        <w:rPr>
          <w:rFonts w:ascii="Times New Roman" w:hAnsi="Times New Roman"/>
          <w:color w:val="242424"/>
          <w:sz w:val="30"/>
          <w:szCs w:val="30"/>
          <w:lang w:val="ru-RU"/>
        </w:rPr>
        <w:t>кументов в приемную комиссию Университета</w:t>
      </w:r>
      <w:r w:rsidR="005163D1" w:rsidRPr="005163D1">
        <w:rPr>
          <w:rFonts w:ascii="Times New Roman" w:hAnsi="Times New Roman"/>
          <w:color w:val="242424"/>
          <w:sz w:val="30"/>
          <w:szCs w:val="30"/>
          <w:lang w:val="ru-RU"/>
        </w:rPr>
        <w:t>.</w:t>
      </w:r>
    </w:p>
    <w:p w:rsidR="005163D1" w:rsidRPr="005163D1" w:rsidRDefault="00195C49" w:rsidP="00C01C8A">
      <w:pPr>
        <w:shd w:val="clear" w:color="auto" w:fill="FFFFFF"/>
        <w:ind w:firstLine="709"/>
        <w:jc w:val="both"/>
        <w:rPr>
          <w:rFonts w:ascii="Times New Roman" w:hAnsi="Times New Roman"/>
          <w:color w:val="242424"/>
          <w:sz w:val="30"/>
          <w:szCs w:val="30"/>
          <w:lang w:val="ru-RU"/>
        </w:rPr>
      </w:pPr>
      <w:r>
        <w:rPr>
          <w:rFonts w:ascii="Times New Roman" w:hAnsi="Times New Roman"/>
          <w:color w:val="242424"/>
          <w:sz w:val="30"/>
          <w:szCs w:val="30"/>
          <w:lang w:val="ru-RU"/>
        </w:rPr>
        <w:t>5</w:t>
      </w:r>
      <w:r w:rsidR="005163D1" w:rsidRPr="005163D1">
        <w:rPr>
          <w:rFonts w:ascii="Times New Roman" w:hAnsi="Times New Roman"/>
          <w:color w:val="242424"/>
          <w:sz w:val="30"/>
          <w:szCs w:val="30"/>
          <w:lang w:val="ru-RU"/>
        </w:rPr>
        <w:t xml:space="preserve">. Иностранные граждане и лица без гражданства, за исключением указанных в части второй настоящего пункта, могут поступать в </w:t>
      </w:r>
      <w:r w:rsidR="00334849">
        <w:rPr>
          <w:rFonts w:ascii="Times New Roman" w:hAnsi="Times New Roman"/>
          <w:color w:val="242424"/>
          <w:sz w:val="30"/>
          <w:szCs w:val="30"/>
          <w:lang w:val="ru-RU"/>
        </w:rPr>
        <w:t>Университет</w:t>
      </w:r>
      <w:r w:rsidR="005163D1" w:rsidRPr="005163D1">
        <w:rPr>
          <w:rFonts w:ascii="Times New Roman" w:hAnsi="Times New Roman"/>
          <w:color w:val="242424"/>
          <w:sz w:val="30"/>
          <w:szCs w:val="30"/>
          <w:lang w:val="ru-RU"/>
        </w:rPr>
        <w:t xml:space="preserve"> для получения углубленного высшего образования:</w:t>
      </w:r>
    </w:p>
    <w:p w:rsidR="005163D1" w:rsidRPr="005163D1" w:rsidRDefault="005163D1" w:rsidP="00C01C8A">
      <w:pPr>
        <w:shd w:val="clear" w:color="auto" w:fill="FFFFFF"/>
        <w:ind w:firstLine="709"/>
        <w:jc w:val="both"/>
        <w:rPr>
          <w:rFonts w:ascii="Times New Roman" w:hAnsi="Times New Roman"/>
          <w:color w:val="242424"/>
          <w:sz w:val="30"/>
          <w:szCs w:val="30"/>
          <w:lang w:val="ru-RU"/>
        </w:rPr>
      </w:pPr>
      <w:r w:rsidRPr="005163D1">
        <w:rPr>
          <w:rFonts w:ascii="Times New Roman" w:hAnsi="Times New Roman"/>
          <w:color w:val="242424"/>
          <w:sz w:val="30"/>
          <w:szCs w:val="30"/>
          <w:lang w:val="ru-RU"/>
        </w:rPr>
        <w:t>за счет средств</w:t>
      </w:r>
      <w:r w:rsidR="00334849">
        <w:rPr>
          <w:rFonts w:ascii="Times New Roman" w:hAnsi="Times New Roman"/>
          <w:color w:val="242424"/>
          <w:sz w:val="30"/>
          <w:szCs w:val="30"/>
          <w:lang w:val="ru-RU"/>
        </w:rPr>
        <w:t xml:space="preserve"> бюджета или на платной основе –</w:t>
      </w:r>
      <w:r w:rsidRPr="005163D1">
        <w:rPr>
          <w:rFonts w:ascii="Times New Roman" w:hAnsi="Times New Roman"/>
          <w:color w:val="242424"/>
          <w:sz w:val="30"/>
          <w:szCs w:val="30"/>
          <w:lang w:val="ru-RU"/>
        </w:rPr>
        <w:t xml:space="preserve"> в соответствии с международными договорами Республики Беларусь;</w:t>
      </w:r>
    </w:p>
    <w:p w:rsidR="005163D1" w:rsidRPr="005163D1" w:rsidRDefault="005163D1" w:rsidP="00C01C8A">
      <w:pPr>
        <w:shd w:val="clear" w:color="auto" w:fill="FFFFFF"/>
        <w:ind w:firstLine="709"/>
        <w:jc w:val="both"/>
        <w:rPr>
          <w:rFonts w:ascii="Times New Roman" w:hAnsi="Times New Roman"/>
          <w:color w:val="242424"/>
          <w:sz w:val="30"/>
          <w:szCs w:val="30"/>
          <w:lang w:val="ru-RU"/>
        </w:rPr>
      </w:pPr>
      <w:r w:rsidRPr="005163D1">
        <w:rPr>
          <w:rFonts w:ascii="Times New Roman" w:hAnsi="Times New Roman"/>
          <w:color w:val="242424"/>
          <w:sz w:val="30"/>
          <w:szCs w:val="30"/>
          <w:lang w:val="ru-RU"/>
        </w:rPr>
        <w:t>на платной основе:</w:t>
      </w:r>
    </w:p>
    <w:p w:rsidR="005163D1" w:rsidRPr="005163D1" w:rsidRDefault="005163D1" w:rsidP="00C01C8A">
      <w:pPr>
        <w:shd w:val="clear" w:color="auto" w:fill="FFFFFF"/>
        <w:ind w:firstLine="709"/>
        <w:jc w:val="both"/>
        <w:rPr>
          <w:rFonts w:ascii="Times New Roman" w:hAnsi="Times New Roman"/>
          <w:color w:val="242424"/>
          <w:sz w:val="30"/>
          <w:szCs w:val="30"/>
          <w:lang w:val="ru-RU"/>
        </w:rPr>
      </w:pPr>
      <w:r w:rsidRPr="005163D1">
        <w:rPr>
          <w:rFonts w:ascii="Times New Roman" w:hAnsi="Times New Roman"/>
          <w:color w:val="242424"/>
          <w:sz w:val="30"/>
          <w:szCs w:val="30"/>
          <w:lang w:val="ru-RU"/>
        </w:rPr>
        <w:t xml:space="preserve">по результатам собеседования, устанавливающего уровень владения ими языком обучения в объемах, достаточных для освоения содержания образовательной программы углубленного высшего образования, проводимого в порядке, устанавливаемом Министерством образования для проведения собеседования с абитуриентами из числа иностранных граждан и лиц без гражданства для принятия решения о зачислении в </w:t>
      </w:r>
      <w:r w:rsidR="00334849">
        <w:rPr>
          <w:rFonts w:ascii="Times New Roman" w:hAnsi="Times New Roman"/>
          <w:color w:val="242424"/>
          <w:sz w:val="30"/>
          <w:szCs w:val="30"/>
          <w:lang w:val="ru-RU"/>
        </w:rPr>
        <w:t>Университет</w:t>
      </w:r>
      <w:r w:rsidRPr="005163D1">
        <w:rPr>
          <w:rFonts w:ascii="Times New Roman" w:hAnsi="Times New Roman"/>
          <w:color w:val="242424"/>
          <w:sz w:val="30"/>
          <w:szCs w:val="30"/>
          <w:lang w:val="ru-RU"/>
        </w:rPr>
        <w:t xml:space="preserve"> в целях получения общего высшего образования, а также дополнительного собеседования по учебным дисциплинам;</w:t>
      </w:r>
    </w:p>
    <w:p w:rsidR="005163D1" w:rsidRPr="005163D1" w:rsidRDefault="005163D1" w:rsidP="00C01C8A">
      <w:pPr>
        <w:shd w:val="clear" w:color="auto" w:fill="FFFFFF"/>
        <w:ind w:firstLine="709"/>
        <w:jc w:val="both"/>
        <w:rPr>
          <w:rFonts w:ascii="Times New Roman" w:hAnsi="Times New Roman"/>
          <w:color w:val="242424"/>
          <w:sz w:val="30"/>
          <w:szCs w:val="30"/>
          <w:lang w:val="ru-RU"/>
        </w:rPr>
      </w:pPr>
      <w:r w:rsidRPr="005163D1">
        <w:rPr>
          <w:rFonts w:ascii="Times New Roman" w:hAnsi="Times New Roman"/>
          <w:color w:val="242424"/>
          <w:sz w:val="30"/>
          <w:szCs w:val="30"/>
          <w:lang w:val="ru-RU"/>
        </w:rPr>
        <w:t xml:space="preserve">Иностранные граждане и лица без гражданства, постоянно проживающие за пределами Республики Беларусь, поступающие в </w:t>
      </w:r>
      <w:r w:rsidR="00D60527">
        <w:rPr>
          <w:rFonts w:ascii="Times New Roman" w:hAnsi="Times New Roman"/>
          <w:color w:val="242424"/>
          <w:sz w:val="30"/>
          <w:szCs w:val="30"/>
          <w:lang w:val="ru-RU"/>
        </w:rPr>
        <w:t xml:space="preserve">Университет </w:t>
      </w:r>
      <w:r w:rsidRPr="005163D1">
        <w:rPr>
          <w:rFonts w:ascii="Times New Roman" w:hAnsi="Times New Roman"/>
          <w:color w:val="242424"/>
          <w:sz w:val="30"/>
          <w:szCs w:val="30"/>
          <w:lang w:val="ru-RU"/>
        </w:rPr>
        <w:t>для получения углубленного высшего образования за счет грантов на обучение</w:t>
      </w:r>
      <w:r w:rsidR="00D60527">
        <w:rPr>
          <w:rFonts w:ascii="Times New Roman" w:hAnsi="Times New Roman"/>
          <w:color w:val="242424"/>
          <w:sz w:val="30"/>
          <w:szCs w:val="30"/>
          <w:lang w:val="ru-RU"/>
        </w:rPr>
        <w:t xml:space="preserve"> (далее, если не указано иное, –</w:t>
      </w:r>
      <w:r w:rsidRPr="005163D1">
        <w:rPr>
          <w:rFonts w:ascii="Times New Roman" w:hAnsi="Times New Roman"/>
          <w:color w:val="242424"/>
          <w:sz w:val="30"/>
          <w:szCs w:val="30"/>
          <w:lang w:val="ru-RU"/>
        </w:rPr>
        <w:t xml:space="preserve"> иностранные граждане и лица без гражданства, поступающие за счет грантов на обучение), принимаются по результатам отбора, проводимого в порядке, устанавливаемом Советом Министров Республики Беларусь.</w:t>
      </w:r>
    </w:p>
    <w:p w:rsidR="005163D1" w:rsidRPr="005163D1" w:rsidRDefault="005163D1" w:rsidP="00C01C8A">
      <w:pPr>
        <w:shd w:val="clear" w:color="auto" w:fill="FFFFFF"/>
        <w:ind w:firstLine="709"/>
        <w:jc w:val="both"/>
        <w:rPr>
          <w:rFonts w:ascii="Times New Roman" w:hAnsi="Times New Roman"/>
          <w:color w:val="242424"/>
          <w:sz w:val="30"/>
          <w:szCs w:val="30"/>
          <w:lang w:val="ru-RU"/>
        </w:rPr>
      </w:pPr>
      <w:r w:rsidRPr="005163D1">
        <w:rPr>
          <w:rFonts w:ascii="Times New Roman" w:hAnsi="Times New Roman"/>
          <w:color w:val="242424"/>
          <w:sz w:val="30"/>
          <w:szCs w:val="30"/>
          <w:lang w:val="ru-RU"/>
        </w:rPr>
        <w:t>Прием (зачисление) иностранных граждан и лиц без гражданства для получения углубленного высшего образования осуществляется на основе:</w:t>
      </w:r>
    </w:p>
    <w:p w:rsidR="005163D1" w:rsidRPr="005163D1" w:rsidRDefault="005163D1" w:rsidP="00C01C8A">
      <w:pPr>
        <w:shd w:val="clear" w:color="auto" w:fill="FFFFFF"/>
        <w:ind w:firstLine="709"/>
        <w:jc w:val="both"/>
        <w:rPr>
          <w:rFonts w:ascii="Times New Roman" w:hAnsi="Times New Roman"/>
          <w:color w:val="242424"/>
          <w:sz w:val="30"/>
          <w:szCs w:val="30"/>
          <w:lang w:val="ru-RU"/>
        </w:rPr>
      </w:pPr>
      <w:r w:rsidRPr="005163D1">
        <w:rPr>
          <w:rFonts w:ascii="Times New Roman" w:hAnsi="Times New Roman"/>
          <w:color w:val="242424"/>
          <w:sz w:val="30"/>
          <w:szCs w:val="30"/>
          <w:lang w:val="ru-RU"/>
        </w:rPr>
        <w:t>договора о подготовке специалиста с высшим образованием за счет средств республиканского бюджета;</w:t>
      </w:r>
    </w:p>
    <w:p w:rsidR="005163D1" w:rsidRPr="005163D1" w:rsidRDefault="005163D1" w:rsidP="00C01C8A">
      <w:pPr>
        <w:shd w:val="clear" w:color="auto" w:fill="FFFFFF"/>
        <w:ind w:firstLine="709"/>
        <w:jc w:val="both"/>
        <w:rPr>
          <w:rFonts w:ascii="Times New Roman" w:hAnsi="Times New Roman"/>
          <w:color w:val="242424"/>
          <w:sz w:val="30"/>
          <w:szCs w:val="30"/>
          <w:lang w:val="ru-RU"/>
        </w:rPr>
      </w:pPr>
      <w:r w:rsidRPr="005163D1">
        <w:rPr>
          <w:rFonts w:ascii="Times New Roman" w:hAnsi="Times New Roman"/>
          <w:color w:val="242424"/>
          <w:sz w:val="30"/>
          <w:szCs w:val="30"/>
          <w:lang w:val="ru-RU"/>
        </w:rPr>
        <w:t>договора о подготовке специалиста с высшим образованием за счет грантов на обучение;</w:t>
      </w:r>
    </w:p>
    <w:p w:rsidR="005163D1" w:rsidRPr="005163D1" w:rsidRDefault="005163D1" w:rsidP="00C01C8A">
      <w:pPr>
        <w:shd w:val="clear" w:color="auto" w:fill="FFFFFF"/>
        <w:ind w:firstLine="709"/>
        <w:jc w:val="both"/>
        <w:rPr>
          <w:rFonts w:ascii="Times New Roman" w:hAnsi="Times New Roman"/>
          <w:color w:val="242424"/>
          <w:sz w:val="30"/>
          <w:szCs w:val="30"/>
          <w:lang w:val="ru-RU"/>
        </w:rPr>
      </w:pPr>
      <w:r w:rsidRPr="005163D1">
        <w:rPr>
          <w:rFonts w:ascii="Times New Roman" w:hAnsi="Times New Roman"/>
          <w:color w:val="242424"/>
          <w:sz w:val="30"/>
          <w:szCs w:val="30"/>
          <w:lang w:val="ru-RU"/>
        </w:rPr>
        <w:t>договора о подготовке специалиста с высшим образованием на платной основе.</w:t>
      </w:r>
    </w:p>
    <w:p w:rsidR="005163D1" w:rsidRPr="005163D1" w:rsidRDefault="005163D1" w:rsidP="00C01C8A">
      <w:pPr>
        <w:shd w:val="clear" w:color="auto" w:fill="FFFFFF"/>
        <w:ind w:firstLine="709"/>
        <w:jc w:val="both"/>
        <w:rPr>
          <w:rFonts w:ascii="Times New Roman" w:hAnsi="Times New Roman"/>
          <w:color w:val="242424"/>
          <w:sz w:val="30"/>
          <w:szCs w:val="30"/>
          <w:lang w:val="ru-RU"/>
        </w:rPr>
      </w:pPr>
      <w:r w:rsidRPr="005163D1">
        <w:rPr>
          <w:rFonts w:ascii="Times New Roman" w:hAnsi="Times New Roman"/>
          <w:color w:val="242424"/>
          <w:sz w:val="30"/>
          <w:szCs w:val="30"/>
          <w:lang w:val="ru-RU"/>
        </w:rPr>
        <w:t>Договоры, предусматривающие кроме установленных законодательством существенных условий ответственность сторон по оплате расходов в случае возникновения обстоятельств, при которых иностранный гражданин и лицо без гражданства могут быть выдворены за пределы Респ</w:t>
      </w:r>
      <w:r w:rsidR="00D60527">
        <w:rPr>
          <w:rFonts w:ascii="Times New Roman" w:hAnsi="Times New Roman"/>
          <w:color w:val="242424"/>
          <w:sz w:val="30"/>
          <w:szCs w:val="30"/>
          <w:lang w:val="ru-RU"/>
        </w:rPr>
        <w:t>ублики Беларусь, заключаются Университетом</w:t>
      </w:r>
      <w:r w:rsidRPr="005163D1">
        <w:rPr>
          <w:rFonts w:ascii="Times New Roman" w:hAnsi="Times New Roman"/>
          <w:color w:val="242424"/>
          <w:sz w:val="30"/>
          <w:szCs w:val="30"/>
          <w:lang w:val="ru-RU"/>
        </w:rPr>
        <w:t>:</w:t>
      </w:r>
    </w:p>
    <w:p w:rsidR="005163D1" w:rsidRPr="005163D1" w:rsidRDefault="005163D1" w:rsidP="00C01C8A">
      <w:pPr>
        <w:shd w:val="clear" w:color="auto" w:fill="FFFFFF"/>
        <w:ind w:firstLine="709"/>
        <w:jc w:val="both"/>
        <w:rPr>
          <w:rFonts w:ascii="Times New Roman" w:hAnsi="Times New Roman"/>
          <w:color w:val="242424"/>
          <w:sz w:val="30"/>
          <w:szCs w:val="30"/>
          <w:lang w:val="ru-RU"/>
        </w:rPr>
      </w:pPr>
      <w:r w:rsidRPr="005163D1">
        <w:rPr>
          <w:rFonts w:ascii="Times New Roman" w:hAnsi="Times New Roman"/>
          <w:color w:val="242424"/>
          <w:sz w:val="30"/>
          <w:szCs w:val="30"/>
          <w:lang w:val="ru-RU"/>
        </w:rPr>
        <w:t>с иностранными гражданами и лицами без гражданства;</w:t>
      </w:r>
    </w:p>
    <w:p w:rsidR="005163D1" w:rsidRPr="005163D1" w:rsidRDefault="005163D1" w:rsidP="00C01C8A">
      <w:pPr>
        <w:shd w:val="clear" w:color="auto" w:fill="FFFFFF"/>
        <w:ind w:firstLine="709"/>
        <w:jc w:val="both"/>
        <w:rPr>
          <w:rFonts w:ascii="Times New Roman" w:hAnsi="Times New Roman"/>
          <w:color w:val="242424"/>
          <w:sz w:val="30"/>
          <w:szCs w:val="30"/>
          <w:lang w:val="ru-RU"/>
        </w:rPr>
      </w:pPr>
      <w:r w:rsidRPr="005163D1">
        <w:rPr>
          <w:rFonts w:ascii="Times New Roman" w:hAnsi="Times New Roman"/>
          <w:color w:val="242424"/>
          <w:sz w:val="30"/>
          <w:szCs w:val="30"/>
          <w:lang w:val="ru-RU"/>
        </w:rPr>
        <w:t>с представителями иностранных граждан и лиц без гражданства, действующими на основании доверенности, удостоверенной нотариально или уполномоченным должностным лицом</w:t>
      </w:r>
      <w:r w:rsidR="00D60527">
        <w:rPr>
          <w:rFonts w:ascii="Times New Roman" w:hAnsi="Times New Roman"/>
          <w:color w:val="242424"/>
          <w:sz w:val="30"/>
          <w:szCs w:val="30"/>
          <w:lang w:val="ru-RU"/>
        </w:rPr>
        <w:t xml:space="preserve"> (далее, если не указано иное, –</w:t>
      </w:r>
      <w:r w:rsidRPr="005163D1">
        <w:rPr>
          <w:rFonts w:ascii="Times New Roman" w:hAnsi="Times New Roman"/>
          <w:color w:val="242424"/>
          <w:sz w:val="30"/>
          <w:szCs w:val="30"/>
          <w:lang w:val="ru-RU"/>
        </w:rPr>
        <w:t xml:space="preserve"> представители).</w:t>
      </w:r>
    </w:p>
    <w:p w:rsidR="005163D1" w:rsidRPr="005163D1" w:rsidRDefault="005163D1" w:rsidP="00C01C8A">
      <w:pPr>
        <w:shd w:val="clear" w:color="auto" w:fill="FFFFFF"/>
        <w:ind w:firstLine="709"/>
        <w:jc w:val="both"/>
        <w:rPr>
          <w:rFonts w:ascii="Times New Roman" w:hAnsi="Times New Roman"/>
          <w:color w:val="242424"/>
          <w:sz w:val="30"/>
          <w:szCs w:val="30"/>
          <w:lang w:val="ru-RU"/>
        </w:rPr>
      </w:pPr>
      <w:r w:rsidRPr="005163D1">
        <w:rPr>
          <w:rFonts w:ascii="Times New Roman" w:hAnsi="Times New Roman"/>
          <w:color w:val="242424"/>
          <w:sz w:val="30"/>
          <w:szCs w:val="30"/>
          <w:lang w:val="ru-RU"/>
        </w:rPr>
        <w:t>К документам, исполненным на иностранном языке, прилагается удостоверенный нотариально их перевод на белорусский или русский язык.</w:t>
      </w:r>
    </w:p>
    <w:p w:rsidR="005163D1" w:rsidRPr="005163D1" w:rsidRDefault="005163D1" w:rsidP="00C01C8A">
      <w:pPr>
        <w:shd w:val="clear" w:color="auto" w:fill="FFFFFF"/>
        <w:ind w:firstLine="709"/>
        <w:jc w:val="both"/>
        <w:rPr>
          <w:rFonts w:ascii="Times New Roman" w:hAnsi="Times New Roman"/>
          <w:color w:val="242424"/>
          <w:sz w:val="30"/>
          <w:szCs w:val="30"/>
          <w:lang w:val="ru-RU"/>
        </w:rPr>
      </w:pPr>
      <w:r w:rsidRPr="005163D1">
        <w:rPr>
          <w:rFonts w:ascii="Times New Roman" w:hAnsi="Times New Roman"/>
          <w:color w:val="242424"/>
          <w:sz w:val="30"/>
          <w:szCs w:val="30"/>
          <w:lang w:val="ru-RU"/>
        </w:rPr>
        <w:t>Иностранные граждане и лица без гражданства зачисляются в У</w:t>
      </w:r>
      <w:r w:rsidR="00D60527">
        <w:rPr>
          <w:rFonts w:ascii="Times New Roman" w:hAnsi="Times New Roman"/>
          <w:color w:val="242424"/>
          <w:sz w:val="30"/>
          <w:szCs w:val="30"/>
          <w:lang w:val="ru-RU"/>
        </w:rPr>
        <w:t>ниверситет</w:t>
      </w:r>
      <w:r w:rsidRPr="005163D1">
        <w:rPr>
          <w:rFonts w:ascii="Times New Roman" w:hAnsi="Times New Roman"/>
          <w:color w:val="242424"/>
          <w:sz w:val="30"/>
          <w:szCs w:val="30"/>
          <w:lang w:val="ru-RU"/>
        </w:rPr>
        <w:t xml:space="preserve"> после прохождения в территориальных организациях здравоохранения, определяемых У</w:t>
      </w:r>
      <w:r w:rsidR="00D60527">
        <w:rPr>
          <w:rFonts w:ascii="Times New Roman" w:hAnsi="Times New Roman"/>
          <w:color w:val="242424"/>
          <w:sz w:val="30"/>
          <w:szCs w:val="30"/>
          <w:lang w:val="ru-RU"/>
        </w:rPr>
        <w:t>ниверситетом</w:t>
      </w:r>
      <w:r w:rsidRPr="005163D1">
        <w:rPr>
          <w:rFonts w:ascii="Times New Roman" w:hAnsi="Times New Roman"/>
          <w:color w:val="242424"/>
          <w:sz w:val="30"/>
          <w:szCs w:val="30"/>
          <w:lang w:val="ru-RU"/>
        </w:rPr>
        <w:t xml:space="preserve"> по согласованию с комитетом (главными управлениями) по здравоохранению Минского горисполкома (облисполкомов), обязательного медицинского обследования, подтверждающего отсутствие медицинских противопоказаний к обучению в Республике Беларусь. Перечень медицинских противопоказаний к обучению иностранных граждан и лиц без гражданства, прибывающих на обучение в Республику Беларусь, устанавливается Министерством здравоохранения по согласованию с Министерством образования.</w:t>
      </w:r>
    </w:p>
    <w:p w:rsidR="005163D1" w:rsidRPr="005163D1" w:rsidRDefault="005163D1" w:rsidP="00C01C8A">
      <w:pPr>
        <w:shd w:val="clear" w:color="auto" w:fill="FFFFFF"/>
        <w:ind w:firstLine="709"/>
        <w:jc w:val="both"/>
        <w:rPr>
          <w:rFonts w:ascii="Times New Roman" w:hAnsi="Times New Roman"/>
          <w:color w:val="242424"/>
          <w:sz w:val="30"/>
          <w:szCs w:val="30"/>
          <w:lang w:val="ru-RU"/>
        </w:rPr>
      </w:pPr>
      <w:r w:rsidRPr="005163D1">
        <w:rPr>
          <w:rFonts w:ascii="Times New Roman" w:hAnsi="Times New Roman"/>
          <w:color w:val="242424"/>
          <w:sz w:val="30"/>
          <w:szCs w:val="30"/>
          <w:lang w:val="ru-RU"/>
        </w:rPr>
        <w:t>Необходимым условием для зачисления иностранных граждан и лиц без гражданства в У</w:t>
      </w:r>
      <w:r w:rsidR="00D60527">
        <w:rPr>
          <w:rFonts w:ascii="Times New Roman" w:hAnsi="Times New Roman"/>
          <w:color w:val="242424"/>
          <w:sz w:val="30"/>
          <w:szCs w:val="30"/>
          <w:lang w:val="ru-RU"/>
        </w:rPr>
        <w:t>ниверситет</w:t>
      </w:r>
      <w:r w:rsidRPr="005163D1">
        <w:rPr>
          <w:rFonts w:ascii="Times New Roman" w:hAnsi="Times New Roman"/>
          <w:color w:val="242424"/>
          <w:sz w:val="30"/>
          <w:szCs w:val="30"/>
          <w:lang w:val="ru-RU"/>
        </w:rPr>
        <w:t xml:space="preserve"> является наличие у них документа, удостоверяющего личность, а также визы и договора обязательного медицинского страхования, оформленных в порядке, установленном законодательством. &lt;*&gt;</w:t>
      </w:r>
    </w:p>
    <w:p w:rsidR="00BD3905" w:rsidRPr="00C01C8A" w:rsidRDefault="005163D1" w:rsidP="00C01C8A">
      <w:pPr>
        <w:shd w:val="clear" w:color="auto" w:fill="FFFFFF"/>
        <w:ind w:firstLine="709"/>
        <w:jc w:val="both"/>
        <w:rPr>
          <w:rFonts w:ascii="Times New Roman" w:hAnsi="Times New Roman"/>
          <w:color w:val="242424"/>
          <w:sz w:val="24"/>
          <w:szCs w:val="24"/>
          <w:lang w:val="ru-RU"/>
        </w:rPr>
      </w:pPr>
      <w:r w:rsidRPr="00CE7CEE">
        <w:rPr>
          <w:rFonts w:ascii="Times New Roman" w:hAnsi="Times New Roman"/>
          <w:color w:val="242424"/>
          <w:sz w:val="24"/>
          <w:szCs w:val="24"/>
          <w:lang w:val="ru-RU"/>
        </w:rPr>
        <w:t>&lt;*&gt; За исключением граждан государств, в отношении которых установлен безвизовый режим въезда в Республику Беларусь и выезда из Республики Беларусь, а также лиц, освобожденных от необходимости обязател</w:t>
      </w:r>
      <w:r w:rsidR="00C01C8A">
        <w:rPr>
          <w:rFonts w:ascii="Times New Roman" w:hAnsi="Times New Roman"/>
          <w:color w:val="242424"/>
          <w:sz w:val="24"/>
          <w:szCs w:val="24"/>
          <w:lang w:val="ru-RU"/>
        </w:rPr>
        <w:t>ьного медицинского страхования.</w:t>
      </w:r>
    </w:p>
    <w:p w:rsidR="005163D1" w:rsidRPr="005163D1" w:rsidRDefault="00195C49" w:rsidP="00C01C8A">
      <w:pPr>
        <w:shd w:val="clear" w:color="auto" w:fill="FFFFFF"/>
        <w:ind w:firstLine="709"/>
        <w:jc w:val="both"/>
        <w:rPr>
          <w:rFonts w:ascii="Times New Roman" w:hAnsi="Times New Roman"/>
          <w:color w:val="242424"/>
          <w:sz w:val="30"/>
          <w:szCs w:val="30"/>
          <w:lang w:val="ru-RU"/>
        </w:rPr>
      </w:pPr>
      <w:r>
        <w:rPr>
          <w:rFonts w:ascii="Times New Roman" w:hAnsi="Times New Roman"/>
          <w:color w:val="242424"/>
          <w:sz w:val="30"/>
          <w:szCs w:val="30"/>
          <w:lang w:val="ru-RU"/>
        </w:rPr>
        <w:t>6</w:t>
      </w:r>
      <w:r w:rsidR="005163D1" w:rsidRPr="005163D1">
        <w:rPr>
          <w:rFonts w:ascii="Times New Roman" w:hAnsi="Times New Roman"/>
          <w:color w:val="242424"/>
          <w:sz w:val="30"/>
          <w:szCs w:val="30"/>
          <w:lang w:val="ru-RU"/>
        </w:rPr>
        <w:t>. Обучение осуществляется на платной основе в случаях, если лица:</w:t>
      </w:r>
    </w:p>
    <w:p w:rsidR="005163D1" w:rsidRPr="005163D1" w:rsidRDefault="005163D1" w:rsidP="00C01C8A">
      <w:pPr>
        <w:shd w:val="clear" w:color="auto" w:fill="FFFFFF"/>
        <w:ind w:firstLine="709"/>
        <w:jc w:val="both"/>
        <w:rPr>
          <w:rFonts w:ascii="Times New Roman" w:hAnsi="Times New Roman"/>
          <w:color w:val="242424"/>
          <w:sz w:val="30"/>
          <w:szCs w:val="30"/>
          <w:lang w:val="ru-RU"/>
        </w:rPr>
      </w:pPr>
      <w:r w:rsidRPr="005163D1">
        <w:rPr>
          <w:rFonts w:ascii="Times New Roman" w:hAnsi="Times New Roman"/>
          <w:color w:val="242424"/>
          <w:sz w:val="30"/>
          <w:szCs w:val="30"/>
          <w:lang w:val="ru-RU"/>
        </w:rPr>
        <w:t>получают второе и последующее углубленное высшее образование, когда первое углубленное высшее образование получено за счет средств бюджета;</w:t>
      </w:r>
    </w:p>
    <w:p w:rsidR="005163D1" w:rsidRPr="005163D1" w:rsidRDefault="005163D1" w:rsidP="00C01C8A">
      <w:pPr>
        <w:shd w:val="clear" w:color="auto" w:fill="FFFFFF"/>
        <w:ind w:firstLine="709"/>
        <w:jc w:val="both"/>
        <w:rPr>
          <w:rFonts w:ascii="Times New Roman" w:hAnsi="Times New Roman"/>
          <w:color w:val="242424"/>
          <w:sz w:val="30"/>
          <w:szCs w:val="30"/>
          <w:lang w:val="ru-RU"/>
        </w:rPr>
      </w:pPr>
      <w:r w:rsidRPr="005163D1">
        <w:rPr>
          <w:rFonts w:ascii="Times New Roman" w:hAnsi="Times New Roman"/>
          <w:color w:val="242424"/>
          <w:sz w:val="30"/>
          <w:szCs w:val="30"/>
          <w:lang w:val="ru-RU"/>
        </w:rPr>
        <w:t>принимаются для получения углубленного высшего образования после получения специального высшего либо научно-ориентированного образования, когда специальное высшее или научно-ориентированное образование было получено за счет средств бюджета.</w:t>
      </w:r>
    </w:p>
    <w:p w:rsidR="005163D1" w:rsidRPr="005163D1" w:rsidRDefault="005163D1" w:rsidP="00C01C8A">
      <w:pPr>
        <w:shd w:val="clear" w:color="auto" w:fill="FFFFFF"/>
        <w:ind w:firstLine="709"/>
        <w:jc w:val="both"/>
        <w:rPr>
          <w:rFonts w:ascii="Times New Roman" w:hAnsi="Times New Roman"/>
          <w:color w:val="242424"/>
          <w:sz w:val="30"/>
          <w:szCs w:val="30"/>
          <w:lang w:val="ru-RU"/>
        </w:rPr>
      </w:pPr>
      <w:r w:rsidRPr="005163D1">
        <w:rPr>
          <w:rFonts w:ascii="Times New Roman" w:hAnsi="Times New Roman"/>
          <w:color w:val="242424"/>
          <w:sz w:val="30"/>
          <w:szCs w:val="30"/>
          <w:lang w:val="ru-RU"/>
        </w:rPr>
        <w:t>Второе и последующее углубленное высшее образование может быть получено при условии обучения по иной специальности.</w:t>
      </w:r>
    </w:p>
    <w:p w:rsidR="005163D1" w:rsidRPr="005163D1" w:rsidRDefault="00D60527" w:rsidP="00C01C8A">
      <w:pPr>
        <w:shd w:val="clear" w:color="auto" w:fill="FFFFFF"/>
        <w:ind w:firstLine="709"/>
        <w:jc w:val="both"/>
        <w:rPr>
          <w:rFonts w:ascii="Times New Roman" w:hAnsi="Times New Roman"/>
          <w:color w:val="242424"/>
          <w:sz w:val="30"/>
          <w:szCs w:val="30"/>
          <w:lang w:val="ru-RU"/>
        </w:rPr>
      </w:pPr>
      <w:r>
        <w:rPr>
          <w:rFonts w:ascii="Times New Roman" w:hAnsi="Times New Roman"/>
          <w:color w:val="242424"/>
          <w:sz w:val="30"/>
          <w:szCs w:val="30"/>
          <w:lang w:val="ru-RU"/>
        </w:rPr>
        <w:t>7</w:t>
      </w:r>
      <w:r w:rsidR="005163D1" w:rsidRPr="005163D1">
        <w:rPr>
          <w:rFonts w:ascii="Times New Roman" w:hAnsi="Times New Roman"/>
          <w:color w:val="242424"/>
          <w:sz w:val="30"/>
          <w:szCs w:val="30"/>
          <w:lang w:val="ru-RU"/>
        </w:rPr>
        <w:t xml:space="preserve">. </w:t>
      </w:r>
      <w:r>
        <w:rPr>
          <w:rFonts w:ascii="Times New Roman" w:hAnsi="Times New Roman"/>
          <w:color w:val="242424"/>
          <w:sz w:val="30"/>
          <w:szCs w:val="30"/>
          <w:lang w:val="ru-RU"/>
        </w:rPr>
        <w:t>Университет осуществляе</w:t>
      </w:r>
      <w:r w:rsidR="005163D1" w:rsidRPr="005163D1">
        <w:rPr>
          <w:rFonts w:ascii="Times New Roman" w:hAnsi="Times New Roman"/>
          <w:color w:val="242424"/>
          <w:sz w:val="30"/>
          <w:szCs w:val="30"/>
          <w:lang w:val="ru-RU"/>
        </w:rPr>
        <w:t>т прием (зачисление) лиц для получения углубленного высшего образования</w:t>
      </w:r>
      <w:r>
        <w:rPr>
          <w:rFonts w:ascii="Times New Roman" w:hAnsi="Times New Roman"/>
          <w:color w:val="242424"/>
          <w:sz w:val="30"/>
          <w:szCs w:val="30"/>
          <w:lang w:val="ru-RU"/>
        </w:rPr>
        <w:t xml:space="preserve"> (далее, если не указано иное, –</w:t>
      </w:r>
      <w:r w:rsidR="005163D1" w:rsidRPr="005163D1">
        <w:rPr>
          <w:rFonts w:ascii="Times New Roman" w:hAnsi="Times New Roman"/>
          <w:color w:val="242424"/>
          <w:sz w:val="30"/>
          <w:szCs w:val="30"/>
          <w:lang w:val="ru-RU"/>
        </w:rPr>
        <w:t xml:space="preserve"> абитуриенты) за счет средств бюджета в соответствии с контрольными цифрами приема, которые ежегодно до 1 марта утверждаются </w:t>
      </w:r>
      <w:r>
        <w:rPr>
          <w:rFonts w:ascii="Times New Roman" w:hAnsi="Times New Roman"/>
          <w:color w:val="242424"/>
          <w:sz w:val="30"/>
          <w:szCs w:val="30"/>
          <w:lang w:val="ru-RU"/>
        </w:rPr>
        <w:t>Национальной академией наук Беларуси</w:t>
      </w:r>
      <w:r w:rsidR="005163D1" w:rsidRPr="005163D1">
        <w:rPr>
          <w:rFonts w:ascii="Times New Roman" w:hAnsi="Times New Roman"/>
          <w:color w:val="242424"/>
          <w:sz w:val="30"/>
          <w:szCs w:val="30"/>
          <w:lang w:val="ru-RU"/>
        </w:rPr>
        <w:t xml:space="preserve"> по формам получения образования в пределах средств, определяемых бюджетом, по согласованию с Министерством образования</w:t>
      </w:r>
      <w:r>
        <w:rPr>
          <w:rFonts w:ascii="Times New Roman" w:hAnsi="Times New Roman"/>
          <w:color w:val="242424"/>
          <w:sz w:val="30"/>
          <w:szCs w:val="30"/>
          <w:lang w:val="ru-RU"/>
        </w:rPr>
        <w:t>.</w:t>
      </w:r>
    </w:p>
    <w:p w:rsidR="005163D1" w:rsidRPr="005163D1" w:rsidRDefault="00D60527" w:rsidP="00C01C8A">
      <w:pPr>
        <w:shd w:val="clear" w:color="auto" w:fill="FFFFFF"/>
        <w:ind w:firstLine="709"/>
        <w:jc w:val="both"/>
        <w:rPr>
          <w:rFonts w:ascii="Times New Roman" w:hAnsi="Times New Roman"/>
          <w:color w:val="242424"/>
          <w:sz w:val="30"/>
          <w:szCs w:val="30"/>
          <w:lang w:val="ru-RU"/>
        </w:rPr>
      </w:pPr>
      <w:r>
        <w:rPr>
          <w:rFonts w:ascii="Times New Roman" w:hAnsi="Times New Roman"/>
          <w:color w:val="242424"/>
          <w:sz w:val="30"/>
          <w:szCs w:val="30"/>
          <w:lang w:val="ru-RU"/>
        </w:rPr>
        <w:t>8</w:t>
      </w:r>
      <w:r w:rsidR="005163D1" w:rsidRPr="005163D1">
        <w:rPr>
          <w:rFonts w:ascii="Times New Roman" w:hAnsi="Times New Roman"/>
          <w:color w:val="242424"/>
          <w:sz w:val="30"/>
          <w:szCs w:val="30"/>
          <w:lang w:val="ru-RU"/>
        </w:rPr>
        <w:t xml:space="preserve">. Прием (зачисление) лиц для получения углубленного высшего образования на платной основе в </w:t>
      </w:r>
      <w:r>
        <w:rPr>
          <w:rFonts w:ascii="Times New Roman" w:hAnsi="Times New Roman"/>
          <w:color w:val="242424"/>
          <w:sz w:val="30"/>
          <w:szCs w:val="30"/>
          <w:lang w:val="ru-RU"/>
        </w:rPr>
        <w:t>Университет</w:t>
      </w:r>
      <w:r w:rsidR="005163D1" w:rsidRPr="005163D1">
        <w:rPr>
          <w:rFonts w:ascii="Times New Roman" w:hAnsi="Times New Roman"/>
          <w:color w:val="242424"/>
          <w:sz w:val="30"/>
          <w:szCs w:val="30"/>
          <w:lang w:val="ru-RU"/>
        </w:rPr>
        <w:t xml:space="preserve"> осуществляется в соответствии с цифрами приема, которые ежегодно до 20 июня утверждаются </w:t>
      </w:r>
      <w:r>
        <w:rPr>
          <w:rFonts w:ascii="Times New Roman" w:hAnsi="Times New Roman"/>
          <w:color w:val="242424"/>
          <w:sz w:val="30"/>
          <w:szCs w:val="30"/>
          <w:lang w:val="ru-RU"/>
        </w:rPr>
        <w:t>ректором Университета</w:t>
      </w:r>
      <w:r w:rsidR="005163D1" w:rsidRPr="005163D1">
        <w:rPr>
          <w:rFonts w:ascii="Times New Roman" w:hAnsi="Times New Roman"/>
          <w:color w:val="242424"/>
          <w:sz w:val="30"/>
          <w:szCs w:val="30"/>
          <w:lang w:val="ru-RU"/>
        </w:rPr>
        <w:t xml:space="preserve"> по согласованию с </w:t>
      </w:r>
      <w:r>
        <w:rPr>
          <w:rFonts w:ascii="Times New Roman" w:hAnsi="Times New Roman"/>
          <w:color w:val="242424"/>
          <w:sz w:val="30"/>
          <w:szCs w:val="30"/>
          <w:lang w:val="ru-RU"/>
        </w:rPr>
        <w:t xml:space="preserve">Национальной академией наук Беларуси </w:t>
      </w:r>
      <w:r w:rsidR="005163D1" w:rsidRPr="005163D1">
        <w:rPr>
          <w:rFonts w:ascii="Times New Roman" w:hAnsi="Times New Roman"/>
          <w:color w:val="242424"/>
          <w:sz w:val="30"/>
          <w:szCs w:val="30"/>
          <w:lang w:val="ru-RU"/>
        </w:rPr>
        <w:t>и Министерством образования по формам получения образования в рамках предельной численности обучающихся, предусмотренной специальным разрешением (лицензией) на образовательную деятельность.</w:t>
      </w:r>
    </w:p>
    <w:p w:rsidR="005163D1" w:rsidRPr="005163D1" w:rsidRDefault="00D60527" w:rsidP="00C01C8A">
      <w:pPr>
        <w:shd w:val="clear" w:color="auto" w:fill="FFFFFF"/>
        <w:ind w:firstLine="709"/>
        <w:jc w:val="both"/>
        <w:rPr>
          <w:rFonts w:ascii="Times New Roman" w:hAnsi="Times New Roman"/>
          <w:color w:val="242424"/>
          <w:sz w:val="30"/>
          <w:szCs w:val="30"/>
          <w:lang w:val="ru-RU"/>
        </w:rPr>
      </w:pPr>
      <w:r>
        <w:rPr>
          <w:rFonts w:ascii="Times New Roman" w:hAnsi="Times New Roman"/>
          <w:color w:val="242424"/>
          <w:sz w:val="30"/>
          <w:szCs w:val="30"/>
          <w:lang w:val="ru-RU"/>
        </w:rPr>
        <w:t>9</w:t>
      </w:r>
      <w:r w:rsidR="005163D1" w:rsidRPr="005163D1">
        <w:rPr>
          <w:rFonts w:ascii="Times New Roman" w:hAnsi="Times New Roman"/>
          <w:color w:val="242424"/>
          <w:sz w:val="30"/>
          <w:szCs w:val="30"/>
          <w:lang w:val="ru-RU"/>
        </w:rPr>
        <w:t>. Прием (зачисление) иностранных граждан и лиц без гражданства, поступающих для получения углубленного высшего образования на платной основе на условиях, предусмотренных в абзацах третьем и четвертом части первой</w:t>
      </w:r>
      <w:r w:rsidR="00987F8A">
        <w:rPr>
          <w:rFonts w:ascii="Times New Roman" w:hAnsi="Times New Roman"/>
          <w:color w:val="242424"/>
          <w:sz w:val="30"/>
          <w:szCs w:val="30"/>
          <w:lang w:val="ru-RU"/>
        </w:rPr>
        <w:t xml:space="preserve"> пункта 5</w:t>
      </w:r>
      <w:r w:rsidR="00CE7CEE">
        <w:rPr>
          <w:rFonts w:ascii="Times New Roman" w:hAnsi="Times New Roman"/>
          <w:color w:val="242424"/>
          <w:sz w:val="30"/>
          <w:szCs w:val="30"/>
          <w:lang w:val="ru-RU"/>
        </w:rPr>
        <w:t xml:space="preserve"> настоящего Порядка приема</w:t>
      </w:r>
      <w:r w:rsidR="005163D1" w:rsidRPr="005163D1">
        <w:rPr>
          <w:rFonts w:ascii="Times New Roman" w:hAnsi="Times New Roman"/>
          <w:color w:val="242424"/>
          <w:sz w:val="30"/>
          <w:szCs w:val="30"/>
          <w:lang w:val="ru-RU"/>
        </w:rPr>
        <w:t>, осуществляется сверх утвержденных цифр приема в рамках предельной численности обучающихся, предусмотренной специальным разрешением (лицензией) на образовательную деятельность.</w:t>
      </w:r>
    </w:p>
    <w:p w:rsidR="00BD3905" w:rsidRPr="00C01C8A" w:rsidRDefault="005163D1" w:rsidP="00C01C8A">
      <w:pPr>
        <w:shd w:val="clear" w:color="auto" w:fill="FFFFFF"/>
        <w:ind w:firstLine="709"/>
        <w:jc w:val="both"/>
        <w:rPr>
          <w:rFonts w:ascii="Times New Roman" w:hAnsi="Times New Roman"/>
          <w:color w:val="242424"/>
          <w:sz w:val="30"/>
          <w:szCs w:val="30"/>
          <w:lang w:val="ru-RU"/>
        </w:rPr>
      </w:pPr>
      <w:r w:rsidRPr="005163D1">
        <w:rPr>
          <w:rFonts w:ascii="Times New Roman" w:hAnsi="Times New Roman"/>
          <w:color w:val="242424"/>
          <w:sz w:val="30"/>
          <w:szCs w:val="30"/>
          <w:lang w:val="ru-RU"/>
        </w:rPr>
        <w:t>Прием (зачисление) иностранных граждан и лиц без гражданства, поступающих за счет грантов на обучение, а также за счет средств бюджета в соответствии с международными договорами Республики Беларусь, осуществляется в соответствии с планом приема, который ежегодно формируется Министерством образования по согласованию с Министерством иностранных дел, заинтересованными республиканскими органа</w:t>
      </w:r>
      <w:r w:rsidR="00C01C8A">
        <w:rPr>
          <w:rFonts w:ascii="Times New Roman" w:hAnsi="Times New Roman"/>
          <w:color w:val="242424"/>
          <w:sz w:val="30"/>
          <w:szCs w:val="30"/>
          <w:lang w:val="ru-RU"/>
        </w:rPr>
        <w:t>ми государственного управления.</w:t>
      </w:r>
    </w:p>
    <w:p w:rsidR="00C01C8A" w:rsidRDefault="00C01C8A" w:rsidP="00E9741B">
      <w:pPr>
        <w:pStyle w:val="a6"/>
        <w:spacing w:before="0" w:beforeAutospacing="0" w:after="0" w:afterAutospacing="0"/>
        <w:rPr>
          <w:iCs/>
          <w:sz w:val="30"/>
          <w:szCs w:val="30"/>
        </w:rPr>
      </w:pPr>
    </w:p>
    <w:p w:rsidR="00E9741B" w:rsidRDefault="00CB5213" w:rsidP="00C01C8A">
      <w:pPr>
        <w:pStyle w:val="a6"/>
        <w:spacing w:before="0" w:beforeAutospacing="0" w:after="0" w:afterAutospacing="0"/>
        <w:jc w:val="center"/>
        <w:rPr>
          <w:iCs/>
          <w:sz w:val="30"/>
          <w:szCs w:val="30"/>
        </w:rPr>
      </w:pPr>
      <w:r w:rsidRPr="00CB5213">
        <w:rPr>
          <w:iCs/>
          <w:sz w:val="30"/>
          <w:szCs w:val="30"/>
        </w:rPr>
        <w:t>ДОКУМЕНТЫ,</w:t>
      </w:r>
      <w:r w:rsidR="00E9741B">
        <w:rPr>
          <w:iCs/>
          <w:sz w:val="30"/>
          <w:szCs w:val="30"/>
        </w:rPr>
        <w:t xml:space="preserve"> ПРЕДСТАВЛЯЕМЫЕ </w:t>
      </w:r>
      <w:r w:rsidRPr="00CB5213">
        <w:rPr>
          <w:iCs/>
          <w:sz w:val="30"/>
          <w:szCs w:val="30"/>
        </w:rPr>
        <w:t xml:space="preserve">АБИТУРИЕНТАМИ </w:t>
      </w:r>
    </w:p>
    <w:p w:rsidR="0066375A" w:rsidRPr="00CB5213" w:rsidRDefault="00CB5213" w:rsidP="00C01C8A">
      <w:pPr>
        <w:pStyle w:val="a6"/>
        <w:spacing w:before="0" w:beforeAutospacing="0" w:after="0" w:afterAutospacing="0"/>
        <w:jc w:val="center"/>
        <w:rPr>
          <w:iCs/>
          <w:sz w:val="30"/>
          <w:szCs w:val="30"/>
        </w:rPr>
      </w:pPr>
      <w:r w:rsidRPr="00CB5213">
        <w:rPr>
          <w:iCs/>
          <w:sz w:val="30"/>
          <w:szCs w:val="30"/>
        </w:rPr>
        <w:t>В ПРИЕМНУЮ КОМИССИЮ</w:t>
      </w:r>
    </w:p>
    <w:p w:rsidR="0028306C" w:rsidRPr="00C01C8A" w:rsidRDefault="0028306C" w:rsidP="00C01C8A">
      <w:pPr>
        <w:shd w:val="clear" w:color="auto" w:fill="FFFFFF"/>
        <w:jc w:val="both"/>
        <w:rPr>
          <w:rFonts w:ascii="Times New Roman" w:hAnsi="Times New Roman"/>
          <w:color w:val="242424"/>
          <w:sz w:val="16"/>
          <w:szCs w:val="16"/>
          <w:lang w:val="ru-RU"/>
        </w:rPr>
      </w:pPr>
    </w:p>
    <w:p w:rsidR="0028306C" w:rsidRPr="0028306C" w:rsidRDefault="00BD3905" w:rsidP="00C01C8A">
      <w:pPr>
        <w:shd w:val="clear" w:color="auto" w:fill="FFFFFF"/>
        <w:ind w:firstLine="709"/>
        <w:jc w:val="both"/>
        <w:rPr>
          <w:rFonts w:ascii="Times New Roman" w:hAnsi="Times New Roman"/>
          <w:color w:val="242424"/>
          <w:sz w:val="30"/>
          <w:szCs w:val="30"/>
          <w:lang w:val="ru-RU"/>
        </w:rPr>
      </w:pPr>
      <w:r>
        <w:rPr>
          <w:rFonts w:ascii="Times New Roman" w:hAnsi="Times New Roman"/>
          <w:color w:val="242424"/>
          <w:sz w:val="30"/>
          <w:szCs w:val="30"/>
          <w:lang w:val="ru-RU"/>
        </w:rPr>
        <w:t>10</w:t>
      </w:r>
      <w:r w:rsidR="0028306C" w:rsidRPr="0028306C">
        <w:rPr>
          <w:rFonts w:ascii="Times New Roman" w:hAnsi="Times New Roman"/>
          <w:color w:val="242424"/>
          <w:sz w:val="30"/>
          <w:szCs w:val="30"/>
          <w:lang w:val="ru-RU"/>
        </w:rPr>
        <w:t>. Абитуриенты (их представители) из числа лиц, у</w:t>
      </w:r>
      <w:r w:rsidR="00FF317A">
        <w:rPr>
          <w:rFonts w:ascii="Times New Roman" w:hAnsi="Times New Roman"/>
          <w:color w:val="242424"/>
          <w:sz w:val="30"/>
          <w:szCs w:val="30"/>
          <w:lang w:val="ru-RU"/>
        </w:rPr>
        <w:t>казанных в части первой пункта 3</w:t>
      </w:r>
      <w:r w:rsidR="00CE7CEE">
        <w:rPr>
          <w:rFonts w:ascii="Times New Roman" w:hAnsi="Times New Roman"/>
          <w:color w:val="242424"/>
          <w:sz w:val="30"/>
          <w:szCs w:val="30"/>
          <w:lang w:val="ru-RU"/>
        </w:rPr>
        <w:t xml:space="preserve"> настоящего Порядка приема</w:t>
      </w:r>
      <w:r w:rsidR="0028306C" w:rsidRPr="0028306C">
        <w:rPr>
          <w:rFonts w:ascii="Times New Roman" w:hAnsi="Times New Roman"/>
          <w:color w:val="242424"/>
          <w:sz w:val="30"/>
          <w:szCs w:val="30"/>
          <w:lang w:val="ru-RU"/>
        </w:rPr>
        <w:t xml:space="preserve">, представляют в приемную комиссию </w:t>
      </w:r>
      <w:r w:rsidR="00FF317A">
        <w:rPr>
          <w:rFonts w:ascii="Times New Roman" w:hAnsi="Times New Roman"/>
          <w:color w:val="242424"/>
          <w:sz w:val="30"/>
          <w:szCs w:val="30"/>
          <w:lang w:val="ru-RU"/>
        </w:rPr>
        <w:t>Университета</w:t>
      </w:r>
      <w:r w:rsidR="0028306C" w:rsidRPr="0028306C">
        <w:rPr>
          <w:rFonts w:ascii="Times New Roman" w:hAnsi="Times New Roman"/>
          <w:color w:val="242424"/>
          <w:sz w:val="30"/>
          <w:szCs w:val="30"/>
          <w:lang w:val="ru-RU"/>
        </w:rPr>
        <w:t xml:space="preserve"> следующие документы:</w:t>
      </w:r>
    </w:p>
    <w:p w:rsidR="0028306C" w:rsidRPr="0028306C" w:rsidRDefault="0028306C" w:rsidP="00C01C8A">
      <w:pPr>
        <w:shd w:val="clear" w:color="auto" w:fill="FFFFFF"/>
        <w:ind w:firstLine="709"/>
        <w:jc w:val="both"/>
        <w:rPr>
          <w:rFonts w:ascii="Times New Roman" w:hAnsi="Times New Roman"/>
          <w:color w:val="242424"/>
          <w:sz w:val="30"/>
          <w:szCs w:val="30"/>
          <w:lang w:val="ru-RU"/>
        </w:rPr>
      </w:pPr>
      <w:r w:rsidRPr="0028306C">
        <w:rPr>
          <w:rFonts w:ascii="Times New Roman" w:hAnsi="Times New Roman"/>
          <w:color w:val="242424"/>
          <w:sz w:val="30"/>
          <w:szCs w:val="30"/>
          <w:lang w:val="ru-RU"/>
        </w:rPr>
        <w:t xml:space="preserve">заявление на имя </w:t>
      </w:r>
      <w:r w:rsidR="00E11050">
        <w:rPr>
          <w:rFonts w:ascii="Times New Roman" w:hAnsi="Times New Roman"/>
          <w:color w:val="242424"/>
          <w:sz w:val="30"/>
          <w:szCs w:val="30"/>
          <w:lang w:val="ru-RU"/>
        </w:rPr>
        <w:t>руководителя</w:t>
      </w:r>
      <w:r w:rsidRPr="0028306C">
        <w:rPr>
          <w:rFonts w:ascii="Times New Roman" w:hAnsi="Times New Roman"/>
          <w:color w:val="242424"/>
          <w:sz w:val="30"/>
          <w:szCs w:val="30"/>
          <w:lang w:val="ru-RU"/>
        </w:rPr>
        <w:t xml:space="preserve"> </w:t>
      </w:r>
      <w:r w:rsidR="00FF317A">
        <w:rPr>
          <w:rFonts w:ascii="Times New Roman" w:hAnsi="Times New Roman"/>
          <w:color w:val="242424"/>
          <w:sz w:val="30"/>
          <w:szCs w:val="30"/>
          <w:lang w:val="ru-RU"/>
        </w:rPr>
        <w:t>Университета</w:t>
      </w:r>
      <w:r w:rsidRPr="0028306C">
        <w:rPr>
          <w:rFonts w:ascii="Times New Roman" w:hAnsi="Times New Roman"/>
          <w:color w:val="242424"/>
          <w:sz w:val="30"/>
          <w:szCs w:val="30"/>
          <w:lang w:val="ru-RU"/>
        </w:rPr>
        <w:t xml:space="preserve"> по установленной Министерством образования форме;</w:t>
      </w:r>
    </w:p>
    <w:p w:rsidR="0028306C" w:rsidRPr="0028306C" w:rsidRDefault="0028306C" w:rsidP="00C01C8A">
      <w:pPr>
        <w:shd w:val="clear" w:color="auto" w:fill="FFFFFF"/>
        <w:ind w:firstLine="709"/>
        <w:jc w:val="both"/>
        <w:rPr>
          <w:rFonts w:ascii="Times New Roman" w:hAnsi="Times New Roman"/>
          <w:color w:val="242424"/>
          <w:sz w:val="30"/>
          <w:szCs w:val="30"/>
          <w:lang w:val="ru-RU"/>
        </w:rPr>
      </w:pPr>
      <w:r w:rsidRPr="0028306C">
        <w:rPr>
          <w:rFonts w:ascii="Times New Roman" w:hAnsi="Times New Roman"/>
          <w:color w:val="242424"/>
          <w:sz w:val="30"/>
          <w:szCs w:val="30"/>
          <w:lang w:val="ru-RU"/>
        </w:rPr>
        <w:t>оригиналы диплома о высшем образовании, диплома бакалавра, диплома магистра и приложений к ним, выданных в Республике Беларусь, либо документа об образовании с указанием изученных учебных дисциплин и их объема, полученных по ним отметок (баллов), выданного в иностранном государстве, и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подтверждающего получение лицом высшего образования, эквивалентного высшему, общему высшему или специальному высшему образованию в Республике Беларусь;</w:t>
      </w:r>
    </w:p>
    <w:p w:rsidR="0028306C" w:rsidRPr="0028306C" w:rsidRDefault="0028306C" w:rsidP="00C01C8A">
      <w:pPr>
        <w:shd w:val="clear" w:color="auto" w:fill="FFFFFF"/>
        <w:ind w:firstLine="709"/>
        <w:jc w:val="both"/>
        <w:rPr>
          <w:rFonts w:ascii="Times New Roman" w:hAnsi="Times New Roman"/>
          <w:color w:val="242424"/>
          <w:sz w:val="30"/>
          <w:szCs w:val="30"/>
          <w:lang w:val="ru-RU"/>
        </w:rPr>
      </w:pPr>
      <w:r w:rsidRPr="0028306C">
        <w:rPr>
          <w:rFonts w:ascii="Times New Roman" w:hAnsi="Times New Roman"/>
          <w:color w:val="242424"/>
          <w:sz w:val="30"/>
          <w:szCs w:val="30"/>
          <w:lang w:val="ru-RU"/>
        </w:rPr>
        <w:t>выписку из протокола заседания совета факультета УВО, содержащего рекомендацию для получения углубленного высшего образования (для лиц, поступающих в УВО в год получения общего высшего или специального высшего образования);</w:t>
      </w:r>
    </w:p>
    <w:p w:rsidR="0028306C" w:rsidRPr="0028306C" w:rsidRDefault="0028306C" w:rsidP="00C01C8A">
      <w:pPr>
        <w:shd w:val="clear" w:color="auto" w:fill="FFFFFF"/>
        <w:ind w:firstLine="709"/>
        <w:jc w:val="both"/>
        <w:rPr>
          <w:rFonts w:ascii="Times New Roman" w:hAnsi="Times New Roman"/>
          <w:color w:val="242424"/>
          <w:sz w:val="30"/>
          <w:szCs w:val="30"/>
          <w:lang w:val="ru-RU"/>
        </w:rPr>
      </w:pPr>
      <w:r w:rsidRPr="0028306C">
        <w:rPr>
          <w:rFonts w:ascii="Times New Roman" w:hAnsi="Times New Roman"/>
          <w:color w:val="242424"/>
          <w:sz w:val="30"/>
          <w:szCs w:val="30"/>
          <w:lang w:val="ru-RU"/>
        </w:rPr>
        <w:t>выписку (копию) из трудовой книжки, и (или) копию гражданско-правового договора, и (или) копию свидетельства о государственной регистрации индивидуального предпринимателя, и (или) документы, подтверждающие осуществление лицами деятельности, не отно</w:t>
      </w:r>
      <w:r w:rsidR="00FF317A">
        <w:rPr>
          <w:rFonts w:ascii="Times New Roman" w:hAnsi="Times New Roman"/>
          <w:color w:val="242424"/>
          <w:sz w:val="30"/>
          <w:szCs w:val="30"/>
          <w:lang w:val="ru-RU"/>
        </w:rPr>
        <w:t>сящейся к предпринимательской, –</w:t>
      </w:r>
      <w:r w:rsidRPr="0028306C">
        <w:rPr>
          <w:rFonts w:ascii="Times New Roman" w:hAnsi="Times New Roman"/>
          <w:color w:val="242424"/>
          <w:sz w:val="30"/>
          <w:szCs w:val="30"/>
          <w:lang w:val="ru-RU"/>
        </w:rPr>
        <w:t xml:space="preserve"> для абитуриентов, поступающих на заочную форму получения обр</w:t>
      </w:r>
      <w:r w:rsidR="00FF317A">
        <w:rPr>
          <w:rFonts w:ascii="Times New Roman" w:hAnsi="Times New Roman"/>
          <w:color w:val="242424"/>
          <w:sz w:val="30"/>
          <w:szCs w:val="30"/>
          <w:lang w:val="ru-RU"/>
        </w:rPr>
        <w:t>азования</w:t>
      </w:r>
      <w:r w:rsidRPr="0028306C">
        <w:rPr>
          <w:rFonts w:ascii="Times New Roman" w:hAnsi="Times New Roman"/>
          <w:color w:val="242424"/>
          <w:sz w:val="30"/>
          <w:szCs w:val="30"/>
          <w:lang w:val="ru-RU"/>
        </w:rPr>
        <w:t>;</w:t>
      </w:r>
    </w:p>
    <w:p w:rsidR="0028306C" w:rsidRPr="0028306C" w:rsidRDefault="0028306C" w:rsidP="00C01C8A">
      <w:pPr>
        <w:shd w:val="clear" w:color="auto" w:fill="FFFFFF"/>
        <w:ind w:firstLine="709"/>
        <w:jc w:val="both"/>
        <w:rPr>
          <w:rFonts w:ascii="Times New Roman" w:hAnsi="Times New Roman"/>
          <w:color w:val="242424"/>
          <w:sz w:val="30"/>
          <w:szCs w:val="30"/>
          <w:lang w:val="ru-RU"/>
        </w:rPr>
      </w:pPr>
      <w:r w:rsidRPr="0028306C">
        <w:rPr>
          <w:rFonts w:ascii="Times New Roman" w:hAnsi="Times New Roman"/>
          <w:color w:val="242424"/>
          <w:sz w:val="30"/>
          <w:szCs w:val="30"/>
          <w:lang w:val="ru-RU"/>
        </w:rPr>
        <w:t>4 фотографии размером 3 x 4 см;</w:t>
      </w:r>
    </w:p>
    <w:p w:rsidR="0028306C" w:rsidRPr="0028306C" w:rsidRDefault="0028306C" w:rsidP="00C01C8A">
      <w:pPr>
        <w:shd w:val="clear" w:color="auto" w:fill="FFFFFF"/>
        <w:ind w:firstLine="709"/>
        <w:jc w:val="both"/>
        <w:rPr>
          <w:rFonts w:ascii="Times New Roman" w:hAnsi="Times New Roman"/>
          <w:color w:val="242424"/>
          <w:sz w:val="30"/>
          <w:szCs w:val="30"/>
          <w:lang w:val="ru-RU"/>
        </w:rPr>
      </w:pPr>
      <w:r w:rsidRPr="0028306C">
        <w:rPr>
          <w:rFonts w:ascii="Times New Roman" w:hAnsi="Times New Roman"/>
          <w:color w:val="242424"/>
          <w:sz w:val="30"/>
          <w:szCs w:val="30"/>
          <w:lang w:val="ru-RU"/>
        </w:rPr>
        <w:t>медицинскую справку о состоянии здоровья по форме, устанавливаемой Министерством здравоохранения;</w:t>
      </w:r>
    </w:p>
    <w:p w:rsidR="0028306C" w:rsidRPr="0028306C" w:rsidRDefault="0028306C" w:rsidP="00C01C8A">
      <w:pPr>
        <w:shd w:val="clear" w:color="auto" w:fill="FFFFFF"/>
        <w:ind w:firstLine="709"/>
        <w:jc w:val="both"/>
        <w:rPr>
          <w:rFonts w:ascii="Times New Roman" w:hAnsi="Times New Roman"/>
          <w:color w:val="242424"/>
          <w:sz w:val="30"/>
          <w:szCs w:val="30"/>
          <w:lang w:val="ru-RU"/>
        </w:rPr>
      </w:pPr>
      <w:r w:rsidRPr="0028306C">
        <w:rPr>
          <w:rFonts w:ascii="Times New Roman" w:hAnsi="Times New Roman"/>
          <w:color w:val="242424"/>
          <w:sz w:val="30"/>
          <w:szCs w:val="30"/>
          <w:lang w:val="ru-RU"/>
        </w:rPr>
        <w:t>документы, подтверждающие право абитуриента на зачисление без вступительных испытаний для получения углубленного высшего образования;</w:t>
      </w:r>
    </w:p>
    <w:p w:rsidR="0028306C" w:rsidRPr="0028306C" w:rsidRDefault="0028306C" w:rsidP="00C01C8A">
      <w:pPr>
        <w:shd w:val="clear" w:color="auto" w:fill="FFFFFF"/>
        <w:ind w:firstLine="709"/>
        <w:jc w:val="both"/>
        <w:rPr>
          <w:rFonts w:ascii="Times New Roman" w:hAnsi="Times New Roman"/>
          <w:color w:val="242424"/>
          <w:sz w:val="30"/>
          <w:szCs w:val="30"/>
          <w:lang w:val="ru-RU"/>
        </w:rPr>
      </w:pPr>
      <w:r w:rsidRPr="0028306C">
        <w:rPr>
          <w:rFonts w:ascii="Times New Roman" w:hAnsi="Times New Roman"/>
          <w:color w:val="242424"/>
          <w:sz w:val="30"/>
          <w:szCs w:val="30"/>
          <w:lang w:val="ru-RU"/>
        </w:rPr>
        <w:t>список и копии опубликованных научных работ, описаний изобретений, отчеты о выполненных исследованиях и разработках, дипломы, подтверждающие победы в республиканских и (или) международных олимпиадах (при их наличии).</w:t>
      </w:r>
    </w:p>
    <w:p w:rsidR="0028306C" w:rsidRPr="0028306C" w:rsidRDefault="0028306C" w:rsidP="00C01C8A">
      <w:pPr>
        <w:shd w:val="clear" w:color="auto" w:fill="FFFFFF"/>
        <w:ind w:firstLine="709"/>
        <w:jc w:val="both"/>
        <w:rPr>
          <w:rFonts w:ascii="Times New Roman" w:hAnsi="Times New Roman"/>
          <w:color w:val="242424"/>
          <w:sz w:val="30"/>
          <w:szCs w:val="30"/>
          <w:lang w:val="ru-RU"/>
        </w:rPr>
      </w:pPr>
      <w:r w:rsidRPr="0028306C">
        <w:rPr>
          <w:rFonts w:ascii="Times New Roman" w:hAnsi="Times New Roman"/>
          <w:color w:val="242424"/>
          <w:sz w:val="30"/>
          <w:szCs w:val="30"/>
          <w:lang w:val="ru-RU"/>
        </w:rPr>
        <w:t>К указанным в части первой настоящего пункта документам, исполненным на иностранном языке, одновременно прилагается удостоверенный нотариально их перевод на белорусский или русский язык.</w:t>
      </w:r>
    </w:p>
    <w:p w:rsidR="0028306C" w:rsidRPr="0028306C" w:rsidRDefault="00BD3905" w:rsidP="00C01C8A">
      <w:pPr>
        <w:shd w:val="clear" w:color="auto" w:fill="FFFFFF"/>
        <w:ind w:firstLine="709"/>
        <w:jc w:val="both"/>
        <w:rPr>
          <w:rFonts w:ascii="Times New Roman" w:hAnsi="Times New Roman"/>
          <w:color w:val="242424"/>
          <w:sz w:val="30"/>
          <w:szCs w:val="30"/>
          <w:lang w:val="ru-RU"/>
        </w:rPr>
      </w:pPr>
      <w:r>
        <w:rPr>
          <w:rFonts w:ascii="Times New Roman" w:hAnsi="Times New Roman"/>
          <w:color w:val="242424"/>
          <w:sz w:val="30"/>
          <w:szCs w:val="30"/>
          <w:lang w:val="ru-RU"/>
        </w:rPr>
        <w:t>11</w:t>
      </w:r>
      <w:r w:rsidR="0028306C" w:rsidRPr="0028306C">
        <w:rPr>
          <w:rFonts w:ascii="Times New Roman" w:hAnsi="Times New Roman"/>
          <w:color w:val="242424"/>
          <w:sz w:val="30"/>
          <w:szCs w:val="30"/>
          <w:lang w:val="ru-RU"/>
        </w:rPr>
        <w:t>. Иностранные граждане и лица без гражданства (их представители), указанные в частях второй </w:t>
      </w:r>
      <w:r w:rsidR="00FF317A">
        <w:rPr>
          <w:rFonts w:ascii="Times New Roman" w:hAnsi="Times New Roman"/>
          <w:color w:val="242424"/>
          <w:sz w:val="30"/>
          <w:szCs w:val="30"/>
          <w:lang w:val="ru-RU"/>
        </w:rPr>
        <w:t>и третьей пункта 3</w:t>
      </w:r>
      <w:r w:rsidR="00CE7CEE">
        <w:rPr>
          <w:rFonts w:ascii="Times New Roman" w:hAnsi="Times New Roman"/>
          <w:color w:val="242424"/>
          <w:sz w:val="30"/>
          <w:szCs w:val="30"/>
          <w:lang w:val="ru-RU"/>
        </w:rPr>
        <w:t xml:space="preserve"> </w:t>
      </w:r>
      <w:r w:rsidR="0028306C" w:rsidRPr="0028306C">
        <w:rPr>
          <w:rFonts w:ascii="Times New Roman" w:hAnsi="Times New Roman"/>
          <w:color w:val="242424"/>
          <w:sz w:val="30"/>
          <w:szCs w:val="30"/>
          <w:lang w:val="ru-RU"/>
        </w:rPr>
        <w:t>настоя</w:t>
      </w:r>
      <w:r w:rsidR="00CE7CEE">
        <w:rPr>
          <w:rFonts w:ascii="Times New Roman" w:hAnsi="Times New Roman"/>
          <w:color w:val="242424"/>
          <w:sz w:val="30"/>
          <w:szCs w:val="30"/>
          <w:lang w:val="ru-RU"/>
        </w:rPr>
        <w:t>щего Порядка приема</w:t>
      </w:r>
      <w:r w:rsidR="0028306C" w:rsidRPr="0028306C">
        <w:rPr>
          <w:rFonts w:ascii="Times New Roman" w:hAnsi="Times New Roman"/>
          <w:color w:val="242424"/>
          <w:sz w:val="30"/>
          <w:szCs w:val="30"/>
          <w:lang w:val="ru-RU"/>
        </w:rPr>
        <w:t>, поступающие в У</w:t>
      </w:r>
      <w:r w:rsidR="00FF317A">
        <w:rPr>
          <w:rFonts w:ascii="Times New Roman" w:hAnsi="Times New Roman"/>
          <w:color w:val="242424"/>
          <w:sz w:val="30"/>
          <w:szCs w:val="30"/>
          <w:lang w:val="ru-RU"/>
        </w:rPr>
        <w:t>ниверситет</w:t>
      </w:r>
      <w:r w:rsidR="0028306C" w:rsidRPr="0028306C">
        <w:rPr>
          <w:rFonts w:ascii="Times New Roman" w:hAnsi="Times New Roman"/>
          <w:color w:val="242424"/>
          <w:sz w:val="30"/>
          <w:szCs w:val="30"/>
          <w:lang w:val="ru-RU"/>
        </w:rPr>
        <w:t xml:space="preserve"> для получения углубленного высшего образования, подают в приемную комиссию следующие документы:</w:t>
      </w:r>
    </w:p>
    <w:p w:rsidR="0028306C" w:rsidRPr="0028306C" w:rsidRDefault="0028306C" w:rsidP="00C01C8A">
      <w:pPr>
        <w:shd w:val="clear" w:color="auto" w:fill="FFFFFF"/>
        <w:ind w:firstLine="709"/>
        <w:jc w:val="both"/>
        <w:rPr>
          <w:rFonts w:ascii="Times New Roman" w:hAnsi="Times New Roman"/>
          <w:color w:val="242424"/>
          <w:sz w:val="30"/>
          <w:szCs w:val="30"/>
          <w:lang w:val="ru-RU"/>
        </w:rPr>
      </w:pPr>
      <w:r w:rsidRPr="0028306C">
        <w:rPr>
          <w:rFonts w:ascii="Times New Roman" w:hAnsi="Times New Roman"/>
          <w:color w:val="242424"/>
          <w:sz w:val="30"/>
          <w:szCs w:val="30"/>
          <w:lang w:val="ru-RU"/>
        </w:rPr>
        <w:t xml:space="preserve">заявление на имя </w:t>
      </w:r>
      <w:r w:rsidR="00E11050">
        <w:rPr>
          <w:rFonts w:ascii="Times New Roman" w:hAnsi="Times New Roman"/>
          <w:color w:val="242424"/>
          <w:sz w:val="30"/>
          <w:szCs w:val="30"/>
          <w:lang w:val="ru-RU"/>
        </w:rPr>
        <w:t>руководителя</w:t>
      </w:r>
      <w:r w:rsidRPr="0028306C">
        <w:rPr>
          <w:rFonts w:ascii="Times New Roman" w:hAnsi="Times New Roman"/>
          <w:color w:val="242424"/>
          <w:sz w:val="30"/>
          <w:szCs w:val="30"/>
          <w:lang w:val="ru-RU"/>
        </w:rPr>
        <w:t xml:space="preserve"> У</w:t>
      </w:r>
      <w:r w:rsidR="00FF317A">
        <w:rPr>
          <w:rFonts w:ascii="Times New Roman" w:hAnsi="Times New Roman"/>
          <w:color w:val="242424"/>
          <w:sz w:val="30"/>
          <w:szCs w:val="30"/>
          <w:lang w:val="ru-RU"/>
        </w:rPr>
        <w:t>ниверситета</w:t>
      </w:r>
      <w:r w:rsidRPr="0028306C">
        <w:rPr>
          <w:rFonts w:ascii="Times New Roman" w:hAnsi="Times New Roman"/>
          <w:color w:val="242424"/>
          <w:sz w:val="30"/>
          <w:szCs w:val="30"/>
          <w:lang w:val="ru-RU"/>
        </w:rPr>
        <w:t xml:space="preserve"> по установленной Министерством образования форме;</w:t>
      </w:r>
    </w:p>
    <w:p w:rsidR="0028306C" w:rsidRPr="0028306C" w:rsidRDefault="0028306C" w:rsidP="00C01C8A">
      <w:pPr>
        <w:shd w:val="clear" w:color="auto" w:fill="FFFFFF"/>
        <w:ind w:firstLine="709"/>
        <w:jc w:val="both"/>
        <w:rPr>
          <w:rFonts w:ascii="Times New Roman" w:hAnsi="Times New Roman"/>
          <w:color w:val="242424"/>
          <w:sz w:val="30"/>
          <w:szCs w:val="30"/>
          <w:lang w:val="ru-RU"/>
        </w:rPr>
      </w:pPr>
      <w:r w:rsidRPr="0028306C">
        <w:rPr>
          <w:rFonts w:ascii="Times New Roman" w:hAnsi="Times New Roman"/>
          <w:color w:val="242424"/>
          <w:sz w:val="30"/>
          <w:szCs w:val="30"/>
          <w:lang w:val="ru-RU"/>
        </w:rPr>
        <w:t>оригиналы диплома о высшем образовании, диплома бакалавра, диплома магистра и приложений к ним, выданных в Республике Беларусь, либо документа об образовании с указанием изученных учебных дисциплин и их объема, полученных по ним отметок (баллов), выданного в иностранном государстве, и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подтверждающего получение лицом высшего образования, эквивалентного высшему, общему высшему или специальному высшему образованию в Республике Беларусь;</w:t>
      </w:r>
    </w:p>
    <w:p w:rsidR="0028306C" w:rsidRPr="0028306C" w:rsidRDefault="0028306C" w:rsidP="00C01C8A">
      <w:pPr>
        <w:shd w:val="clear" w:color="auto" w:fill="FFFFFF"/>
        <w:ind w:firstLine="709"/>
        <w:jc w:val="both"/>
        <w:rPr>
          <w:rFonts w:ascii="Times New Roman" w:hAnsi="Times New Roman"/>
          <w:color w:val="242424"/>
          <w:sz w:val="30"/>
          <w:szCs w:val="30"/>
          <w:lang w:val="ru-RU"/>
        </w:rPr>
      </w:pPr>
      <w:r w:rsidRPr="0028306C">
        <w:rPr>
          <w:rFonts w:ascii="Times New Roman" w:hAnsi="Times New Roman"/>
          <w:color w:val="242424"/>
          <w:sz w:val="30"/>
          <w:szCs w:val="30"/>
          <w:lang w:val="ru-RU"/>
        </w:rPr>
        <w:t>документ о прохождении в территориальных организациях здравоохранения, определяемых У</w:t>
      </w:r>
      <w:r w:rsidR="00FF317A">
        <w:rPr>
          <w:rFonts w:ascii="Times New Roman" w:hAnsi="Times New Roman"/>
          <w:color w:val="242424"/>
          <w:sz w:val="30"/>
          <w:szCs w:val="30"/>
          <w:lang w:val="ru-RU"/>
        </w:rPr>
        <w:t>ниверситетом</w:t>
      </w:r>
      <w:r w:rsidRPr="0028306C">
        <w:rPr>
          <w:rFonts w:ascii="Times New Roman" w:hAnsi="Times New Roman"/>
          <w:color w:val="242424"/>
          <w:sz w:val="30"/>
          <w:szCs w:val="30"/>
          <w:lang w:val="ru-RU"/>
        </w:rPr>
        <w:t xml:space="preserve"> по согласованию с комитетом (главными управлениями) по здравоохранению Минского горисполкома (облисполкомов), обязательного медицинского обследования, подтверждающего отсутствие медицинских противопоказаний к обучению в Республике Беларусь;</w:t>
      </w:r>
    </w:p>
    <w:p w:rsidR="0028306C" w:rsidRPr="0028306C" w:rsidRDefault="0028306C" w:rsidP="00C01C8A">
      <w:pPr>
        <w:shd w:val="clear" w:color="auto" w:fill="FFFFFF"/>
        <w:ind w:firstLine="709"/>
        <w:jc w:val="both"/>
        <w:rPr>
          <w:rFonts w:ascii="Times New Roman" w:hAnsi="Times New Roman"/>
          <w:color w:val="242424"/>
          <w:sz w:val="30"/>
          <w:szCs w:val="30"/>
          <w:lang w:val="ru-RU"/>
        </w:rPr>
      </w:pPr>
      <w:r w:rsidRPr="0028306C">
        <w:rPr>
          <w:rFonts w:ascii="Times New Roman" w:hAnsi="Times New Roman"/>
          <w:color w:val="242424"/>
          <w:sz w:val="30"/>
          <w:szCs w:val="30"/>
          <w:lang w:val="ru-RU"/>
        </w:rPr>
        <w:t>сертификат об отсутствии ВИЧ-инфекции, выданный официальным органом здравоохранения страны, из которой прибыл абитуриент, или Республики Беларусь, если абитуриент не покидал территорию Республики Беларусь после получения диплома бакалавра или диплома магистра в Республике Беларусь;</w:t>
      </w:r>
    </w:p>
    <w:p w:rsidR="0028306C" w:rsidRPr="0028306C" w:rsidRDefault="0028306C" w:rsidP="00C01C8A">
      <w:pPr>
        <w:shd w:val="clear" w:color="auto" w:fill="FFFFFF"/>
        <w:ind w:firstLine="709"/>
        <w:jc w:val="both"/>
        <w:rPr>
          <w:rFonts w:ascii="Times New Roman" w:hAnsi="Times New Roman"/>
          <w:color w:val="242424"/>
          <w:sz w:val="30"/>
          <w:szCs w:val="30"/>
          <w:lang w:val="ru-RU"/>
        </w:rPr>
      </w:pPr>
      <w:r w:rsidRPr="0028306C">
        <w:rPr>
          <w:rFonts w:ascii="Times New Roman" w:hAnsi="Times New Roman"/>
          <w:color w:val="242424"/>
          <w:sz w:val="30"/>
          <w:szCs w:val="30"/>
          <w:lang w:val="ru-RU"/>
        </w:rPr>
        <w:t>документ, подтверждающий освоение содержания образовательной программы подготовки лиц к поступлению в УВО (при ее освоении);</w:t>
      </w:r>
    </w:p>
    <w:p w:rsidR="0028306C" w:rsidRPr="0028306C" w:rsidRDefault="0028306C" w:rsidP="00C01C8A">
      <w:pPr>
        <w:shd w:val="clear" w:color="auto" w:fill="FFFFFF"/>
        <w:ind w:firstLine="709"/>
        <w:jc w:val="both"/>
        <w:rPr>
          <w:rFonts w:ascii="Times New Roman" w:hAnsi="Times New Roman"/>
          <w:color w:val="242424"/>
          <w:sz w:val="30"/>
          <w:szCs w:val="30"/>
          <w:lang w:val="ru-RU"/>
        </w:rPr>
      </w:pPr>
      <w:r w:rsidRPr="0028306C">
        <w:rPr>
          <w:rFonts w:ascii="Times New Roman" w:hAnsi="Times New Roman"/>
          <w:color w:val="242424"/>
          <w:sz w:val="30"/>
          <w:szCs w:val="30"/>
          <w:lang w:val="ru-RU"/>
        </w:rPr>
        <w:t>4 фотографии размером 3 x 4 см.</w:t>
      </w:r>
    </w:p>
    <w:p w:rsidR="0028306C" w:rsidRPr="0028306C" w:rsidRDefault="0028306C" w:rsidP="00C01C8A">
      <w:pPr>
        <w:shd w:val="clear" w:color="auto" w:fill="FFFFFF"/>
        <w:ind w:firstLine="709"/>
        <w:jc w:val="both"/>
        <w:rPr>
          <w:rFonts w:ascii="Times New Roman" w:hAnsi="Times New Roman"/>
          <w:color w:val="242424"/>
          <w:sz w:val="30"/>
          <w:szCs w:val="30"/>
          <w:lang w:val="ru-RU"/>
        </w:rPr>
      </w:pPr>
      <w:r w:rsidRPr="0028306C">
        <w:rPr>
          <w:rFonts w:ascii="Times New Roman" w:hAnsi="Times New Roman"/>
          <w:color w:val="242424"/>
          <w:sz w:val="30"/>
          <w:szCs w:val="30"/>
          <w:lang w:val="ru-RU"/>
        </w:rPr>
        <w:t>К указанным в части первой настоящего пункта документам, исполненным на иностранном языке, одновременно прилагается удостоверенный нотариально их перевод на белорусский или русский язык.</w:t>
      </w:r>
    </w:p>
    <w:p w:rsidR="0028306C" w:rsidRPr="0028306C" w:rsidRDefault="0028306C" w:rsidP="00C01C8A">
      <w:pPr>
        <w:shd w:val="clear" w:color="auto" w:fill="FFFFFF"/>
        <w:ind w:firstLine="709"/>
        <w:jc w:val="both"/>
        <w:rPr>
          <w:rFonts w:ascii="Times New Roman" w:hAnsi="Times New Roman"/>
          <w:color w:val="242424"/>
          <w:sz w:val="30"/>
          <w:szCs w:val="30"/>
          <w:lang w:val="ru-RU"/>
        </w:rPr>
      </w:pPr>
      <w:r w:rsidRPr="0028306C">
        <w:rPr>
          <w:rFonts w:ascii="Times New Roman" w:hAnsi="Times New Roman"/>
          <w:color w:val="242424"/>
          <w:sz w:val="30"/>
          <w:szCs w:val="30"/>
          <w:lang w:val="ru-RU"/>
        </w:rPr>
        <w:t>Иностранные граждане и лица без гражданства, поступающие в соответствии с международными договорами Республики Беларусь, за счет грантов на обучение либо поступающие для освоения образовательной программы магистратуры в заочной форме получения образования на платной основе могут представлять в приемную комиссию оригиналы документов по прибытии в Республику Беларусь до начала учебного года.</w:t>
      </w:r>
    </w:p>
    <w:p w:rsidR="0028306C" w:rsidRPr="0028306C" w:rsidRDefault="0028306C" w:rsidP="00C01C8A">
      <w:pPr>
        <w:shd w:val="clear" w:color="auto" w:fill="FFFFFF"/>
        <w:ind w:firstLine="709"/>
        <w:jc w:val="both"/>
        <w:rPr>
          <w:rFonts w:ascii="Times New Roman" w:hAnsi="Times New Roman"/>
          <w:color w:val="242424"/>
          <w:sz w:val="30"/>
          <w:szCs w:val="30"/>
          <w:lang w:val="ru-RU"/>
        </w:rPr>
      </w:pPr>
      <w:r w:rsidRPr="0028306C">
        <w:rPr>
          <w:rFonts w:ascii="Times New Roman" w:hAnsi="Times New Roman"/>
          <w:color w:val="242424"/>
          <w:sz w:val="30"/>
          <w:szCs w:val="30"/>
          <w:lang w:val="ru-RU"/>
        </w:rPr>
        <w:t>Приемная комиссия вправе дополнительно запросить у абитуриента документы, необходимые для принятия соответствующего решения.</w:t>
      </w:r>
    </w:p>
    <w:p w:rsidR="0028306C" w:rsidRPr="0028306C" w:rsidRDefault="00BD3905" w:rsidP="00C01C8A">
      <w:pPr>
        <w:shd w:val="clear" w:color="auto" w:fill="FFFFFF"/>
        <w:ind w:firstLine="709"/>
        <w:jc w:val="both"/>
        <w:rPr>
          <w:rFonts w:ascii="Times New Roman" w:hAnsi="Times New Roman"/>
          <w:color w:val="242424"/>
          <w:sz w:val="30"/>
          <w:szCs w:val="30"/>
          <w:lang w:val="ru-RU"/>
        </w:rPr>
      </w:pPr>
      <w:r>
        <w:rPr>
          <w:rFonts w:ascii="Times New Roman" w:hAnsi="Times New Roman"/>
          <w:color w:val="242424"/>
          <w:sz w:val="30"/>
          <w:szCs w:val="30"/>
          <w:lang w:val="ru-RU"/>
        </w:rPr>
        <w:t>12</w:t>
      </w:r>
      <w:r w:rsidR="0028306C" w:rsidRPr="0028306C">
        <w:rPr>
          <w:rFonts w:ascii="Times New Roman" w:hAnsi="Times New Roman"/>
          <w:color w:val="242424"/>
          <w:sz w:val="30"/>
          <w:szCs w:val="30"/>
          <w:lang w:val="ru-RU"/>
        </w:rPr>
        <w:t>. Кроме до</w:t>
      </w:r>
      <w:r>
        <w:rPr>
          <w:rFonts w:ascii="Times New Roman" w:hAnsi="Times New Roman"/>
          <w:color w:val="242424"/>
          <w:sz w:val="30"/>
          <w:szCs w:val="30"/>
          <w:lang w:val="ru-RU"/>
        </w:rPr>
        <w:t>кументов, указанных в пунктах 10</w:t>
      </w:r>
      <w:r w:rsidR="00CE7CEE">
        <w:rPr>
          <w:rFonts w:ascii="Times New Roman" w:hAnsi="Times New Roman"/>
          <w:color w:val="242424"/>
          <w:sz w:val="30"/>
          <w:szCs w:val="30"/>
          <w:lang w:val="ru-RU"/>
        </w:rPr>
        <w:t xml:space="preserve"> </w:t>
      </w:r>
      <w:r>
        <w:rPr>
          <w:rFonts w:ascii="Times New Roman" w:hAnsi="Times New Roman"/>
          <w:color w:val="242424"/>
          <w:sz w:val="30"/>
          <w:szCs w:val="30"/>
          <w:lang w:val="ru-RU"/>
        </w:rPr>
        <w:t>и 11</w:t>
      </w:r>
      <w:r w:rsidR="00CE7CEE">
        <w:rPr>
          <w:rFonts w:ascii="Times New Roman" w:hAnsi="Times New Roman"/>
          <w:color w:val="242424"/>
          <w:sz w:val="30"/>
          <w:szCs w:val="30"/>
          <w:lang w:val="ru-RU"/>
        </w:rPr>
        <w:t xml:space="preserve"> настоящего Порядка приема</w:t>
      </w:r>
      <w:r w:rsidR="0028306C" w:rsidRPr="0028306C">
        <w:rPr>
          <w:rFonts w:ascii="Times New Roman" w:hAnsi="Times New Roman"/>
          <w:color w:val="242424"/>
          <w:sz w:val="30"/>
          <w:szCs w:val="30"/>
          <w:lang w:val="ru-RU"/>
        </w:rPr>
        <w:t>, в приемную комиссию дополнительно при необходимости представляются:</w:t>
      </w:r>
    </w:p>
    <w:p w:rsidR="0028306C" w:rsidRPr="0028306C" w:rsidRDefault="0028306C" w:rsidP="00C01C8A">
      <w:pPr>
        <w:shd w:val="clear" w:color="auto" w:fill="FFFFFF"/>
        <w:ind w:firstLine="709"/>
        <w:jc w:val="both"/>
        <w:rPr>
          <w:rFonts w:ascii="Times New Roman" w:hAnsi="Times New Roman"/>
          <w:color w:val="242424"/>
          <w:sz w:val="30"/>
          <w:szCs w:val="30"/>
          <w:lang w:val="ru-RU"/>
        </w:rPr>
      </w:pPr>
      <w:r w:rsidRPr="0028306C">
        <w:rPr>
          <w:rFonts w:ascii="Times New Roman" w:hAnsi="Times New Roman"/>
          <w:color w:val="242424"/>
          <w:sz w:val="30"/>
          <w:szCs w:val="30"/>
          <w:lang w:val="ru-RU"/>
        </w:rPr>
        <w:t>заключение врачебно-консультационной или медико-реабилитационной экспертной комиссии об отсутствии медицинских противопоказаний к обучению по получаемой специальност</w:t>
      </w:r>
      <w:r w:rsidR="00FF317A">
        <w:rPr>
          <w:rFonts w:ascii="Times New Roman" w:hAnsi="Times New Roman"/>
          <w:color w:val="242424"/>
          <w:sz w:val="30"/>
          <w:szCs w:val="30"/>
          <w:lang w:val="ru-RU"/>
        </w:rPr>
        <w:t>и и присваиваемой квалификации –</w:t>
      </w:r>
      <w:r w:rsidRPr="0028306C">
        <w:rPr>
          <w:rFonts w:ascii="Times New Roman" w:hAnsi="Times New Roman"/>
          <w:color w:val="242424"/>
          <w:sz w:val="30"/>
          <w:szCs w:val="30"/>
          <w:lang w:val="ru-RU"/>
        </w:rPr>
        <w:t xml:space="preserve"> для лиц с нарушениями зрения, слуха, функций опорно-двигательного аппарата, инвалидов I, II или III группы;</w:t>
      </w:r>
    </w:p>
    <w:p w:rsidR="0028306C" w:rsidRPr="0028306C" w:rsidRDefault="0028306C" w:rsidP="00C01C8A">
      <w:pPr>
        <w:shd w:val="clear" w:color="auto" w:fill="FFFFFF"/>
        <w:ind w:firstLine="709"/>
        <w:jc w:val="both"/>
        <w:rPr>
          <w:rFonts w:ascii="Times New Roman" w:hAnsi="Times New Roman"/>
          <w:color w:val="242424"/>
          <w:sz w:val="30"/>
          <w:szCs w:val="30"/>
          <w:lang w:val="ru-RU"/>
        </w:rPr>
      </w:pPr>
      <w:r w:rsidRPr="0028306C">
        <w:rPr>
          <w:rFonts w:ascii="Times New Roman" w:hAnsi="Times New Roman"/>
          <w:color w:val="242424"/>
          <w:sz w:val="30"/>
          <w:szCs w:val="30"/>
          <w:lang w:val="ru-RU"/>
        </w:rPr>
        <w:t>копии диплома о высшем образовании, диплома бакалавра, диплома магистра или диплома исследователя и приложений к ним и справка о получении высшего</w:t>
      </w:r>
      <w:r w:rsidR="00FF317A">
        <w:rPr>
          <w:rFonts w:ascii="Times New Roman" w:hAnsi="Times New Roman"/>
          <w:color w:val="242424"/>
          <w:sz w:val="30"/>
          <w:szCs w:val="30"/>
          <w:lang w:val="ru-RU"/>
        </w:rPr>
        <w:t xml:space="preserve"> образования на платной основе –</w:t>
      </w:r>
      <w:r w:rsidRPr="0028306C">
        <w:rPr>
          <w:rFonts w:ascii="Times New Roman" w:hAnsi="Times New Roman"/>
          <w:color w:val="242424"/>
          <w:sz w:val="30"/>
          <w:szCs w:val="30"/>
          <w:lang w:val="ru-RU"/>
        </w:rPr>
        <w:t xml:space="preserve"> для лиц, поступающих для получения второго и последующего углубленного высшего образования или углубленного высшего обра</w:t>
      </w:r>
      <w:r w:rsidR="00FF317A">
        <w:rPr>
          <w:rFonts w:ascii="Times New Roman" w:hAnsi="Times New Roman"/>
          <w:color w:val="242424"/>
          <w:sz w:val="30"/>
          <w:szCs w:val="30"/>
          <w:lang w:val="ru-RU"/>
        </w:rPr>
        <w:t>зования за счет средств бюджета.</w:t>
      </w:r>
    </w:p>
    <w:p w:rsidR="0028306C" w:rsidRPr="0028306C" w:rsidRDefault="00BD3905" w:rsidP="00C01C8A">
      <w:pPr>
        <w:shd w:val="clear" w:color="auto" w:fill="FFFFFF"/>
        <w:ind w:firstLine="709"/>
        <w:jc w:val="both"/>
        <w:rPr>
          <w:rFonts w:ascii="Times New Roman" w:hAnsi="Times New Roman"/>
          <w:color w:val="242424"/>
          <w:sz w:val="30"/>
          <w:szCs w:val="30"/>
          <w:lang w:val="ru-RU"/>
        </w:rPr>
      </w:pPr>
      <w:r>
        <w:rPr>
          <w:rFonts w:ascii="Times New Roman" w:hAnsi="Times New Roman"/>
          <w:color w:val="242424"/>
          <w:sz w:val="30"/>
          <w:szCs w:val="30"/>
          <w:lang w:val="ru-RU"/>
        </w:rPr>
        <w:t>13</w:t>
      </w:r>
      <w:r w:rsidR="0028306C" w:rsidRPr="0028306C">
        <w:rPr>
          <w:rFonts w:ascii="Times New Roman" w:hAnsi="Times New Roman"/>
          <w:color w:val="242424"/>
          <w:sz w:val="30"/>
          <w:szCs w:val="30"/>
          <w:lang w:val="ru-RU"/>
        </w:rPr>
        <w:t xml:space="preserve">. Документы в приемную </w:t>
      </w:r>
      <w:r w:rsidR="00942BF6">
        <w:rPr>
          <w:rFonts w:ascii="Times New Roman" w:hAnsi="Times New Roman"/>
          <w:color w:val="242424"/>
          <w:sz w:val="30"/>
          <w:szCs w:val="30"/>
          <w:lang w:val="ru-RU"/>
        </w:rPr>
        <w:t>комиссию Университета</w:t>
      </w:r>
      <w:r w:rsidR="0028306C" w:rsidRPr="0028306C">
        <w:rPr>
          <w:rFonts w:ascii="Times New Roman" w:hAnsi="Times New Roman"/>
          <w:color w:val="242424"/>
          <w:sz w:val="30"/>
          <w:szCs w:val="30"/>
          <w:lang w:val="ru-RU"/>
        </w:rPr>
        <w:t xml:space="preserve"> подаются абитуриентами лично либо их представителями.</w:t>
      </w:r>
    </w:p>
    <w:p w:rsidR="0028306C" w:rsidRPr="0028306C" w:rsidRDefault="0028306C" w:rsidP="00C01C8A">
      <w:pPr>
        <w:shd w:val="clear" w:color="auto" w:fill="FFFFFF"/>
        <w:ind w:firstLine="709"/>
        <w:jc w:val="both"/>
        <w:rPr>
          <w:rFonts w:ascii="Times New Roman" w:hAnsi="Times New Roman"/>
          <w:color w:val="242424"/>
          <w:sz w:val="30"/>
          <w:szCs w:val="30"/>
          <w:lang w:val="ru-RU"/>
        </w:rPr>
      </w:pPr>
      <w:r w:rsidRPr="0028306C">
        <w:rPr>
          <w:rFonts w:ascii="Times New Roman" w:hAnsi="Times New Roman"/>
          <w:color w:val="242424"/>
          <w:sz w:val="30"/>
          <w:szCs w:val="30"/>
          <w:lang w:val="ru-RU"/>
        </w:rPr>
        <w:t>В случае подачи документов:</w:t>
      </w:r>
    </w:p>
    <w:p w:rsidR="0028306C" w:rsidRPr="0028306C" w:rsidRDefault="00942BF6" w:rsidP="00C01C8A">
      <w:pPr>
        <w:shd w:val="clear" w:color="auto" w:fill="FFFFFF"/>
        <w:ind w:firstLine="709"/>
        <w:jc w:val="both"/>
        <w:rPr>
          <w:rFonts w:ascii="Times New Roman" w:hAnsi="Times New Roman"/>
          <w:color w:val="242424"/>
          <w:sz w:val="30"/>
          <w:szCs w:val="30"/>
          <w:lang w:val="ru-RU"/>
        </w:rPr>
      </w:pPr>
      <w:r>
        <w:rPr>
          <w:rFonts w:ascii="Times New Roman" w:hAnsi="Times New Roman"/>
          <w:color w:val="242424"/>
          <w:sz w:val="30"/>
          <w:szCs w:val="30"/>
          <w:lang w:val="ru-RU"/>
        </w:rPr>
        <w:t>абитуриентом –</w:t>
      </w:r>
      <w:r w:rsidR="0028306C" w:rsidRPr="0028306C">
        <w:rPr>
          <w:rFonts w:ascii="Times New Roman" w:hAnsi="Times New Roman"/>
          <w:color w:val="242424"/>
          <w:sz w:val="30"/>
          <w:szCs w:val="30"/>
          <w:lang w:val="ru-RU"/>
        </w:rPr>
        <w:t xml:space="preserve"> документ, удостоверяющий личность, предъявляется им лично;</w:t>
      </w:r>
    </w:p>
    <w:p w:rsidR="0028306C" w:rsidRPr="0028306C" w:rsidRDefault="0028306C" w:rsidP="00C01C8A">
      <w:pPr>
        <w:shd w:val="clear" w:color="auto" w:fill="FFFFFF"/>
        <w:ind w:firstLine="709"/>
        <w:jc w:val="both"/>
        <w:rPr>
          <w:rFonts w:ascii="Times New Roman" w:hAnsi="Times New Roman"/>
          <w:color w:val="242424"/>
          <w:sz w:val="30"/>
          <w:szCs w:val="30"/>
          <w:lang w:val="ru-RU"/>
        </w:rPr>
      </w:pPr>
      <w:r w:rsidRPr="0028306C">
        <w:rPr>
          <w:rFonts w:ascii="Times New Roman" w:hAnsi="Times New Roman"/>
          <w:color w:val="242424"/>
          <w:sz w:val="30"/>
          <w:szCs w:val="30"/>
          <w:lang w:val="ru-RU"/>
        </w:rPr>
        <w:t>от имени абитуриента его представителем, действую</w:t>
      </w:r>
      <w:r w:rsidR="00942BF6">
        <w:rPr>
          <w:rFonts w:ascii="Times New Roman" w:hAnsi="Times New Roman"/>
          <w:color w:val="242424"/>
          <w:sz w:val="30"/>
          <w:szCs w:val="30"/>
          <w:lang w:val="ru-RU"/>
        </w:rPr>
        <w:t>щим на основании доверенности, –</w:t>
      </w:r>
      <w:r w:rsidRPr="0028306C">
        <w:rPr>
          <w:rFonts w:ascii="Times New Roman" w:hAnsi="Times New Roman"/>
          <w:color w:val="242424"/>
          <w:sz w:val="30"/>
          <w:szCs w:val="30"/>
          <w:lang w:val="ru-RU"/>
        </w:rPr>
        <w:t xml:space="preserve"> предъявляются документ, удостоверяющий личность представителя, копия документа, удостоверяющего личность абитуриента, и доверенность, удостоверенная нотариально или уполномоченным должностным лицом.</w:t>
      </w:r>
    </w:p>
    <w:p w:rsidR="0028306C" w:rsidRDefault="0028306C" w:rsidP="00C01C8A">
      <w:pPr>
        <w:jc w:val="both"/>
        <w:rPr>
          <w:rFonts w:ascii="Times New Roman" w:hAnsi="Times New Roman"/>
          <w:sz w:val="30"/>
          <w:szCs w:val="30"/>
          <w:lang w:val="ru-RU"/>
        </w:rPr>
      </w:pPr>
    </w:p>
    <w:p w:rsidR="0028306C" w:rsidRPr="00CB5213" w:rsidRDefault="00CB5213" w:rsidP="00C01C8A">
      <w:pPr>
        <w:pStyle w:val="a6"/>
        <w:spacing w:before="0" w:beforeAutospacing="0" w:after="0" w:afterAutospacing="0"/>
        <w:ind w:firstLine="720"/>
        <w:jc w:val="center"/>
        <w:rPr>
          <w:bCs/>
          <w:iCs/>
          <w:sz w:val="30"/>
          <w:szCs w:val="30"/>
        </w:rPr>
      </w:pPr>
      <w:r w:rsidRPr="00CB5213">
        <w:rPr>
          <w:bCs/>
          <w:iCs/>
          <w:sz w:val="30"/>
          <w:szCs w:val="30"/>
        </w:rPr>
        <w:t>СРОКИ ПОДАЧИ ДОКУМЕНТОВ</w:t>
      </w:r>
    </w:p>
    <w:p w:rsidR="0028306C" w:rsidRPr="00C01C8A" w:rsidRDefault="0028306C" w:rsidP="00C01C8A">
      <w:pPr>
        <w:pStyle w:val="a6"/>
        <w:spacing w:before="0" w:beforeAutospacing="0" w:after="0" w:afterAutospacing="0"/>
        <w:jc w:val="center"/>
        <w:rPr>
          <w:b/>
          <w:bCs/>
          <w:iCs/>
          <w:sz w:val="16"/>
          <w:szCs w:val="16"/>
        </w:rPr>
      </w:pPr>
    </w:p>
    <w:p w:rsidR="00942BF6" w:rsidRPr="0028306C" w:rsidRDefault="00BD3905" w:rsidP="00C01C8A">
      <w:pPr>
        <w:shd w:val="clear" w:color="auto" w:fill="FFFFFF"/>
        <w:ind w:firstLine="709"/>
        <w:jc w:val="both"/>
        <w:rPr>
          <w:rFonts w:ascii="Times New Roman" w:hAnsi="Times New Roman"/>
          <w:color w:val="242424"/>
          <w:sz w:val="30"/>
          <w:szCs w:val="30"/>
          <w:lang w:val="ru-RU"/>
        </w:rPr>
      </w:pPr>
      <w:r>
        <w:rPr>
          <w:rFonts w:ascii="Times New Roman" w:hAnsi="Times New Roman"/>
          <w:color w:val="242424"/>
          <w:sz w:val="30"/>
          <w:szCs w:val="30"/>
          <w:lang w:val="ru-RU"/>
        </w:rPr>
        <w:t>14</w:t>
      </w:r>
      <w:r w:rsidR="00942BF6" w:rsidRPr="0028306C">
        <w:rPr>
          <w:rFonts w:ascii="Times New Roman" w:hAnsi="Times New Roman"/>
          <w:color w:val="242424"/>
          <w:sz w:val="30"/>
          <w:szCs w:val="30"/>
          <w:lang w:val="ru-RU"/>
        </w:rPr>
        <w:t>. Срок приема документов в У</w:t>
      </w:r>
      <w:r w:rsidR="00942BF6">
        <w:rPr>
          <w:rFonts w:ascii="Times New Roman" w:hAnsi="Times New Roman"/>
          <w:color w:val="242424"/>
          <w:sz w:val="30"/>
          <w:szCs w:val="30"/>
          <w:lang w:val="ru-RU"/>
        </w:rPr>
        <w:t>ниверситет</w:t>
      </w:r>
      <w:r w:rsidR="00942BF6" w:rsidRPr="0028306C">
        <w:rPr>
          <w:rFonts w:ascii="Times New Roman" w:hAnsi="Times New Roman"/>
          <w:color w:val="242424"/>
          <w:sz w:val="30"/>
          <w:szCs w:val="30"/>
          <w:lang w:val="ru-RU"/>
        </w:rPr>
        <w:t xml:space="preserve"> для получения углубленно</w:t>
      </w:r>
      <w:r w:rsidR="00942BF6">
        <w:rPr>
          <w:rFonts w:ascii="Times New Roman" w:hAnsi="Times New Roman"/>
          <w:color w:val="242424"/>
          <w:sz w:val="30"/>
          <w:szCs w:val="30"/>
          <w:lang w:val="ru-RU"/>
        </w:rPr>
        <w:t>го высшего образования –</w:t>
      </w:r>
      <w:r w:rsidR="00942BF6" w:rsidRPr="0028306C">
        <w:rPr>
          <w:rFonts w:ascii="Times New Roman" w:hAnsi="Times New Roman"/>
          <w:color w:val="242424"/>
          <w:sz w:val="30"/>
          <w:szCs w:val="30"/>
          <w:lang w:val="ru-RU"/>
        </w:rPr>
        <w:t xml:space="preserve"> с 27 июня по 5 июля ежегодно.</w:t>
      </w:r>
    </w:p>
    <w:p w:rsidR="00942BF6" w:rsidRPr="0028306C" w:rsidRDefault="00942BF6" w:rsidP="00C01C8A">
      <w:pPr>
        <w:shd w:val="clear" w:color="auto" w:fill="FFFFFF"/>
        <w:ind w:firstLine="709"/>
        <w:jc w:val="both"/>
        <w:rPr>
          <w:rFonts w:ascii="Times New Roman" w:hAnsi="Times New Roman"/>
          <w:color w:val="242424"/>
          <w:sz w:val="30"/>
          <w:szCs w:val="30"/>
          <w:lang w:val="ru-RU"/>
        </w:rPr>
      </w:pPr>
      <w:r w:rsidRPr="0028306C">
        <w:rPr>
          <w:rFonts w:ascii="Times New Roman" w:hAnsi="Times New Roman"/>
          <w:color w:val="242424"/>
          <w:sz w:val="30"/>
          <w:szCs w:val="30"/>
          <w:lang w:val="ru-RU"/>
        </w:rPr>
        <w:t>Срок приема документов для получения углубленного высшего образования по отдельным специаль</w:t>
      </w:r>
      <w:r>
        <w:rPr>
          <w:rFonts w:ascii="Times New Roman" w:hAnsi="Times New Roman"/>
          <w:color w:val="242424"/>
          <w:sz w:val="30"/>
          <w:szCs w:val="30"/>
          <w:lang w:val="ru-RU"/>
        </w:rPr>
        <w:t>ностям направления образования «Сельское хозяйство»</w:t>
      </w:r>
      <w:r w:rsidRPr="0028306C">
        <w:rPr>
          <w:rFonts w:ascii="Times New Roman" w:hAnsi="Times New Roman"/>
          <w:color w:val="242424"/>
          <w:sz w:val="30"/>
          <w:szCs w:val="30"/>
          <w:lang w:val="ru-RU"/>
        </w:rPr>
        <w:t>, определяемым Министерством сельского хозяйства и продовольствия, может устанавливаться ежегодно с 18 по 24 августа.</w:t>
      </w:r>
    </w:p>
    <w:p w:rsidR="00C01C8A" w:rsidRPr="00E9741B" w:rsidRDefault="00942BF6" w:rsidP="00E9741B">
      <w:pPr>
        <w:shd w:val="clear" w:color="auto" w:fill="FFFFFF"/>
        <w:ind w:firstLine="709"/>
        <w:jc w:val="both"/>
        <w:rPr>
          <w:rFonts w:ascii="Times New Roman" w:hAnsi="Times New Roman"/>
          <w:color w:val="242424"/>
          <w:sz w:val="30"/>
          <w:szCs w:val="30"/>
          <w:lang w:val="ru-RU"/>
        </w:rPr>
      </w:pPr>
      <w:r w:rsidRPr="0028306C">
        <w:rPr>
          <w:rFonts w:ascii="Times New Roman" w:hAnsi="Times New Roman"/>
          <w:color w:val="242424"/>
          <w:sz w:val="30"/>
          <w:szCs w:val="30"/>
          <w:lang w:val="ru-RU"/>
        </w:rPr>
        <w:t>У иностранных граждан и лиц без гражданства, указанных в частях второй </w:t>
      </w:r>
      <w:r>
        <w:rPr>
          <w:rFonts w:ascii="Times New Roman" w:hAnsi="Times New Roman"/>
          <w:color w:val="242424"/>
          <w:sz w:val="30"/>
          <w:szCs w:val="30"/>
          <w:lang w:val="ru-RU"/>
        </w:rPr>
        <w:t>и третьей пункта 3</w:t>
      </w:r>
      <w:r w:rsidR="00111D7D">
        <w:rPr>
          <w:rFonts w:ascii="Times New Roman" w:hAnsi="Times New Roman"/>
          <w:color w:val="242424"/>
          <w:sz w:val="30"/>
          <w:szCs w:val="30"/>
          <w:lang w:val="ru-RU"/>
        </w:rPr>
        <w:t xml:space="preserve"> настоящего</w:t>
      </w:r>
      <w:r w:rsidRPr="0028306C">
        <w:rPr>
          <w:rFonts w:ascii="Times New Roman" w:hAnsi="Times New Roman"/>
          <w:color w:val="242424"/>
          <w:sz w:val="30"/>
          <w:szCs w:val="30"/>
          <w:lang w:val="ru-RU"/>
        </w:rPr>
        <w:t xml:space="preserve"> П</w:t>
      </w:r>
      <w:r w:rsidR="00111D7D">
        <w:rPr>
          <w:rFonts w:ascii="Times New Roman" w:hAnsi="Times New Roman"/>
          <w:color w:val="242424"/>
          <w:sz w:val="30"/>
          <w:szCs w:val="30"/>
          <w:lang w:val="ru-RU"/>
        </w:rPr>
        <w:t>орядка приема</w:t>
      </w:r>
      <w:r w:rsidRPr="0028306C">
        <w:rPr>
          <w:rFonts w:ascii="Times New Roman" w:hAnsi="Times New Roman"/>
          <w:color w:val="242424"/>
          <w:sz w:val="30"/>
          <w:szCs w:val="30"/>
          <w:lang w:val="ru-RU"/>
        </w:rPr>
        <w:t>, поступающих в У</w:t>
      </w:r>
      <w:r>
        <w:rPr>
          <w:rFonts w:ascii="Times New Roman" w:hAnsi="Times New Roman"/>
          <w:color w:val="242424"/>
          <w:sz w:val="30"/>
          <w:szCs w:val="30"/>
          <w:lang w:val="ru-RU"/>
        </w:rPr>
        <w:t>ниверситет</w:t>
      </w:r>
      <w:r w:rsidRPr="0028306C">
        <w:rPr>
          <w:rFonts w:ascii="Times New Roman" w:hAnsi="Times New Roman"/>
          <w:color w:val="242424"/>
          <w:sz w:val="30"/>
          <w:szCs w:val="30"/>
          <w:lang w:val="ru-RU"/>
        </w:rPr>
        <w:t xml:space="preserve"> для получения углубленного высшего образования, документы могут приниматься в иные сроки, чем установленные в частях первой и второй настоящего пу</w:t>
      </w:r>
      <w:r w:rsidR="00E9741B">
        <w:rPr>
          <w:rFonts w:ascii="Times New Roman" w:hAnsi="Times New Roman"/>
          <w:color w:val="242424"/>
          <w:sz w:val="30"/>
          <w:szCs w:val="30"/>
          <w:lang w:val="ru-RU"/>
        </w:rPr>
        <w:t>нкта, но не позднее 15 октября.</w:t>
      </w:r>
    </w:p>
    <w:p w:rsidR="00C01C8A" w:rsidRDefault="00C01C8A" w:rsidP="00C01C8A">
      <w:pPr>
        <w:pStyle w:val="a6"/>
        <w:spacing w:before="0" w:beforeAutospacing="0" w:after="0" w:afterAutospacing="0"/>
        <w:jc w:val="center"/>
        <w:rPr>
          <w:bCs/>
          <w:iCs/>
          <w:sz w:val="30"/>
          <w:szCs w:val="30"/>
        </w:rPr>
      </w:pPr>
    </w:p>
    <w:p w:rsidR="0066375A" w:rsidRPr="00CB5213" w:rsidRDefault="00CB5213" w:rsidP="00C01C8A">
      <w:pPr>
        <w:pStyle w:val="a6"/>
        <w:spacing w:before="0" w:beforeAutospacing="0" w:after="0" w:afterAutospacing="0"/>
        <w:jc w:val="center"/>
        <w:rPr>
          <w:bCs/>
          <w:iCs/>
          <w:sz w:val="30"/>
          <w:szCs w:val="30"/>
        </w:rPr>
      </w:pPr>
      <w:r w:rsidRPr="00CB5213">
        <w:rPr>
          <w:bCs/>
          <w:iCs/>
          <w:sz w:val="30"/>
          <w:szCs w:val="30"/>
        </w:rPr>
        <w:t>ПРОВЕДЕНИЕ</w:t>
      </w:r>
      <w:r w:rsidR="00E9741B">
        <w:rPr>
          <w:bCs/>
          <w:iCs/>
          <w:sz w:val="30"/>
          <w:szCs w:val="30"/>
        </w:rPr>
        <w:t xml:space="preserve"> </w:t>
      </w:r>
      <w:r w:rsidRPr="00CB5213">
        <w:rPr>
          <w:bCs/>
          <w:iCs/>
          <w:sz w:val="30"/>
          <w:szCs w:val="30"/>
        </w:rPr>
        <w:t>ВСТУПИТЕЛЬНЫХ</w:t>
      </w:r>
      <w:r w:rsidR="00E9741B">
        <w:rPr>
          <w:bCs/>
          <w:iCs/>
          <w:sz w:val="30"/>
          <w:szCs w:val="30"/>
        </w:rPr>
        <w:t xml:space="preserve"> </w:t>
      </w:r>
      <w:r w:rsidRPr="00CB5213">
        <w:rPr>
          <w:bCs/>
          <w:iCs/>
          <w:sz w:val="30"/>
          <w:szCs w:val="30"/>
        </w:rPr>
        <w:t>ИСПЫТАНИЙ</w:t>
      </w:r>
    </w:p>
    <w:p w:rsidR="0066375A" w:rsidRPr="00C01C8A" w:rsidRDefault="0066375A" w:rsidP="00C01C8A">
      <w:pPr>
        <w:pStyle w:val="a6"/>
        <w:spacing w:before="0" w:beforeAutospacing="0" w:after="0" w:afterAutospacing="0"/>
        <w:ind w:firstLine="709"/>
        <w:jc w:val="center"/>
        <w:rPr>
          <w:b/>
          <w:bCs/>
          <w:iCs/>
          <w:sz w:val="16"/>
          <w:szCs w:val="16"/>
        </w:rPr>
      </w:pPr>
    </w:p>
    <w:p w:rsidR="00942BF6" w:rsidRPr="00111D7D" w:rsidRDefault="00BD3905" w:rsidP="00C01C8A">
      <w:pPr>
        <w:pStyle w:val="il-text-alignjustify"/>
        <w:shd w:val="clear" w:color="auto" w:fill="FFFFFF"/>
        <w:spacing w:before="0" w:beforeAutospacing="0" w:after="0" w:afterAutospacing="0"/>
        <w:ind w:firstLine="709"/>
        <w:jc w:val="both"/>
        <w:rPr>
          <w:color w:val="242424"/>
          <w:sz w:val="30"/>
          <w:szCs w:val="30"/>
        </w:rPr>
      </w:pPr>
      <w:r>
        <w:rPr>
          <w:rStyle w:val="word-wrapper"/>
          <w:color w:val="242424"/>
          <w:sz w:val="30"/>
          <w:szCs w:val="30"/>
        </w:rPr>
        <w:t>15</w:t>
      </w:r>
      <w:r w:rsidR="00942BF6" w:rsidRPr="00111D7D">
        <w:rPr>
          <w:rStyle w:val="word-wrapper"/>
          <w:color w:val="242424"/>
          <w:sz w:val="30"/>
          <w:szCs w:val="30"/>
        </w:rPr>
        <w:t>. Вступительные испытания при поступлении для получения углубленн</w:t>
      </w:r>
      <w:r w:rsidR="00CE7CEE" w:rsidRPr="00111D7D">
        <w:rPr>
          <w:rStyle w:val="word-wrapper"/>
          <w:color w:val="242424"/>
          <w:sz w:val="30"/>
          <w:szCs w:val="30"/>
        </w:rPr>
        <w:t>ого высшего образования (далее –</w:t>
      </w:r>
      <w:r w:rsidR="00942BF6" w:rsidRPr="00111D7D">
        <w:rPr>
          <w:rStyle w:val="word-wrapper"/>
          <w:color w:val="242424"/>
          <w:sz w:val="30"/>
          <w:szCs w:val="30"/>
        </w:rPr>
        <w:t xml:space="preserve"> вступительные испытания) проводятся ежегодно:</w:t>
      </w:r>
    </w:p>
    <w:p w:rsidR="00942BF6" w:rsidRPr="00111D7D" w:rsidRDefault="00942BF6" w:rsidP="00C01C8A">
      <w:pPr>
        <w:pStyle w:val="il-text-alignjustify"/>
        <w:shd w:val="clear" w:color="auto" w:fill="FFFFFF"/>
        <w:spacing w:before="0" w:beforeAutospacing="0" w:after="0" w:afterAutospacing="0"/>
        <w:ind w:firstLine="709"/>
        <w:jc w:val="both"/>
        <w:rPr>
          <w:color w:val="242424"/>
          <w:sz w:val="30"/>
          <w:szCs w:val="30"/>
        </w:rPr>
      </w:pPr>
      <w:r w:rsidRPr="00111D7D">
        <w:rPr>
          <w:rStyle w:val="word-wrapper"/>
          <w:color w:val="242424"/>
          <w:sz w:val="30"/>
          <w:szCs w:val="30"/>
        </w:rPr>
        <w:t>на в</w:t>
      </w:r>
      <w:r w:rsidR="00543075">
        <w:rPr>
          <w:rStyle w:val="word-wrapper"/>
          <w:color w:val="242424"/>
          <w:sz w:val="30"/>
          <w:szCs w:val="30"/>
        </w:rPr>
        <w:t>се формы получения образования –</w:t>
      </w:r>
      <w:r w:rsidRPr="00111D7D">
        <w:rPr>
          <w:rStyle w:val="word-wrapper"/>
          <w:color w:val="242424"/>
          <w:sz w:val="30"/>
          <w:szCs w:val="30"/>
        </w:rPr>
        <w:t xml:space="preserve"> с 6 по 12 июля;</w:t>
      </w:r>
    </w:p>
    <w:p w:rsidR="00942BF6" w:rsidRPr="00111D7D" w:rsidRDefault="00942BF6" w:rsidP="00C01C8A">
      <w:pPr>
        <w:pStyle w:val="il-text-alignjustify"/>
        <w:shd w:val="clear" w:color="auto" w:fill="FFFFFF"/>
        <w:spacing w:before="0" w:beforeAutospacing="0" w:after="0" w:afterAutospacing="0"/>
        <w:ind w:firstLine="709"/>
        <w:jc w:val="both"/>
        <w:rPr>
          <w:color w:val="242424"/>
          <w:sz w:val="30"/>
          <w:szCs w:val="30"/>
        </w:rPr>
      </w:pPr>
      <w:r w:rsidRPr="00111D7D">
        <w:rPr>
          <w:rStyle w:val="word-wrapper"/>
          <w:color w:val="242424"/>
          <w:sz w:val="30"/>
          <w:szCs w:val="30"/>
        </w:rPr>
        <w:t>в случаях, предусмо</w:t>
      </w:r>
      <w:r w:rsidR="00BD3905">
        <w:rPr>
          <w:rStyle w:val="word-wrapper"/>
          <w:color w:val="242424"/>
          <w:sz w:val="30"/>
          <w:szCs w:val="30"/>
        </w:rPr>
        <w:t>тренных в части второй пункта 14</w:t>
      </w:r>
      <w:r w:rsidR="00CE7CEE" w:rsidRPr="00111D7D">
        <w:rPr>
          <w:rStyle w:val="word-wrapper"/>
          <w:color w:val="242424"/>
          <w:sz w:val="30"/>
          <w:szCs w:val="30"/>
        </w:rPr>
        <w:t xml:space="preserve"> настоящего</w:t>
      </w:r>
      <w:r w:rsidRPr="00111D7D">
        <w:rPr>
          <w:rStyle w:val="word-wrapper"/>
          <w:color w:val="242424"/>
          <w:sz w:val="30"/>
          <w:szCs w:val="30"/>
        </w:rPr>
        <w:t xml:space="preserve"> П</w:t>
      </w:r>
      <w:r w:rsidR="00CE7CEE" w:rsidRPr="00111D7D">
        <w:rPr>
          <w:rStyle w:val="word-wrapper"/>
          <w:color w:val="242424"/>
          <w:sz w:val="30"/>
          <w:szCs w:val="30"/>
        </w:rPr>
        <w:t>орядка</w:t>
      </w:r>
      <w:r w:rsidR="00111D7D" w:rsidRPr="00111D7D">
        <w:rPr>
          <w:rStyle w:val="word-wrapper"/>
          <w:color w:val="242424"/>
          <w:sz w:val="30"/>
          <w:szCs w:val="30"/>
        </w:rPr>
        <w:t xml:space="preserve"> приема</w:t>
      </w:r>
      <w:r w:rsidR="00CE7CEE" w:rsidRPr="00111D7D">
        <w:rPr>
          <w:rStyle w:val="word-wrapper"/>
          <w:color w:val="242424"/>
          <w:sz w:val="30"/>
          <w:szCs w:val="30"/>
        </w:rPr>
        <w:t>, –</w:t>
      </w:r>
      <w:r w:rsidRPr="00111D7D">
        <w:rPr>
          <w:rStyle w:val="word-wrapper"/>
          <w:color w:val="242424"/>
          <w:sz w:val="30"/>
          <w:szCs w:val="30"/>
        </w:rPr>
        <w:t xml:space="preserve"> с 25 по 30 августа.</w:t>
      </w:r>
    </w:p>
    <w:p w:rsidR="00942BF6" w:rsidRDefault="00942BF6" w:rsidP="00C01C8A">
      <w:pPr>
        <w:pStyle w:val="il-text-alignjustify"/>
        <w:shd w:val="clear" w:color="auto" w:fill="FFFFFF"/>
        <w:spacing w:before="0" w:beforeAutospacing="0" w:after="0" w:afterAutospacing="0"/>
        <w:ind w:firstLine="709"/>
        <w:jc w:val="both"/>
        <w:rPr>
          <w:color w:val="242424"/>
          <w:sz w:val="30"/>
          <w:szCs w:val="30"/>
        </w:rPr>
      </w:pPr>
      <w:r w:rsidRPr="00111D7D">
        <w:rPr>
          <w:rStyle w:val="word-wrapper"/>
          <w:color w:val="242424"/>
          <w:sz w:val="30"/>
          <w:szCs w:val="30"/>
        </w:rPr>
        <w:t>У иностранных граждан и лиц без гражданства, указанных в частях второй</w:t>
      </w:r>
      <w:r w:rsidRPr="00111D7D">
        <w:rPr>
          <w:rStyle w:val="fake-non-breaking-space"/>
          <w:color w:val="242424"/>
          <w:sz w:val="30"/>
          <w:szCs w:val="30"/>
        </w:rPr>
        <w:t> </w:t>
      </w:r>
      <w:r w:rsidR="00111D7D" w:rsidRPr="00111D7D">
        <w:rPr>
          <w:rStyle w:val="word-wrapper"/>
          <w:color w:val="242424"/>
          <w:sz w:val="30"/>
          <w:szCs w:val="30"/>
        </w:rPr>
        <w:t>и третьей пункта 3 настоящего</w:t>
      </w:r>
      <w:r w:rsidRPr="00111D7D">
        <w:rPr>
          <w:rStyle w:val="word-wrapper"/>
          <w:color w:val="242424"/>
          <w:sz w:val="30"/>
          <w:szCs w:val="30"/>
        </w:rPr>
        <w:t xml:space="preserve"> П</w:t>
      </w:r>
      <w:r w:rsidR="00111D7D" w:rsidRPr="00111D7D">
        <w:rPr>
          <w:rStyle w:val="word-wrapper"/>
          <w:color w:val="242424"/>
          <w:sz w:val="30"/>
          <w:szCs w:val="30"/>
        </w:rPr>
        <w:t>орядка приема</w:t>
      </w:r>
      <w:r w:rsidRPr="00111D7D">
        <w:rPr>
          <w:rStyle w:val="word-wrapper"/>
          <w:color w:val="242424"/>
          <w:sz w:val="30"/>
          <w:szCs w:val="30"/>
        </w:rPr>
        <w:t>, поступающих в У</w:t>
      </w:r>
      <w:r w:rsidR="00111D7D" w:rsidRPr="00111D7D">
        <w:rPr>
          <w:rStyle w:val="word-wrapper"/>
          <w:color w:val="242424"/>
          <w:sz w:val="30"/>
          <w:szCs w:val="30"/>
        </w:rPr>
        <w:t>ниверситет</w:t>
      </w:r>
      <w:r w:rsidRPr="00111D7D">
        <w:rPr>
          <w:rStyle w:val="word-wrapper"/>
          <w:color w:val="242424"/>
          <w:sz w:val="30"/>
          <w:szCs w:val="30"/>
        </w:rPr>
        <w:t xml:space="preserve"> для получения углубленного высшего образования, вступительные испытания по решению </w:t>
      </w:r>
      <w:r w:rsidR="00E11050">
        <w:rPr>
          <w:rStyle w:val="word-wrapper"/>
          <w:color w:val="242424"/>
          <w:sz w:val="30"/>
          <w:szCs w:val="30"/>
        </w:rPr>
        <w:t>руководителя</w:t>
      </w:r>
      <w:r w:rsidR="00111D7D" w:rsidRPr="00111D7D">
        <w:rPr>
          <w:rStyle w:val="word-wrapper"/>
          <w:color w:val="242424"/>
          <w:sz w:val="30"/>
          <w:szCs w:val="30"/>
        </w:rPr>
        <w:t xml:space="preserve"> Университета</w:t>
      </w:r>
      <w:r w:rsidRPr="00111D7D">
        <w:rPr>
          <w:rStyle w:val="word-wrapper"/>
          <w:color w:val="242424"/>
          <w:sz w:val="30"/>
          <w:szCs w:val="30"/>
        </w:rPr>
        <w:t xml:space="preserve"> могут проводиться в иные сроки, чем установленные в части первой</w:t>
      </w:r>
      <w:r w:rsidR="00111D7D" w:rsidRPr="00111D7D">
        <w:rPr>
          <w:rStyle w:val="fake-non-breaking-space"/>
          <w:color w:val="242424"/>
          <w:sz w:val="30"/>
          <w:szCs w:val="30"/>
        </w:rPr>
        <w:t xml:space="preserve"> </w:t>
      </w:r>
      <w:r w:rsidRPr="00111D7D">
        <w:rPr>
          <w:rStyle w:val="word-wrapper"/>
          <w:color w:val="242424"/>
          <w:sz w:val="30"/>
          <w:szCs w:val="30"/>
        </w:rPr>
        <w:t>настоящего пункта, но не позднее 22 октября.</w:t>
      </w:r>
    </w:p>
    <w:p w:rsidR="00942BF6" w:rsidRDefault="00BD3905" w:rsidP="00C01C8A">
      <w:pPr>
        <w:pStyle w:val="il-text-alignjustify"/>
        <w:shd w:val="clear" w:color="auto" w:fill="FFFFFF"/>
        <w:spacing w:before="0" w:beforeAutospacing="0" w:after="0" w:afterAutospacing="0"/>
        <w:ind w:firstLine="709"/>
        <w:jc w:val="both"/>
        <w:rPr>
          <w:color w:val="242424"/>
          <w:sz w:val="30"/>
          <w:szCs w:val="30"/>
        </w:rPr>
      </w:pPr>
      <w:r>
        <w:rPr>
          <w:rStyle w:val="word-wrapper"/>
          <w:color w:val="242424"/>
          <w:sz w:val="30"/>
          <w:szCs w:val="30"/>
        </w:rPr>
        <w:t>16</w:t>
      </w:r>
      <w:r w:rsidR="00942BF6">
        <w:rPr>
          <w:rStyle w:val="word-wrapper"/>
          <w:color w:val="242424"/>
          <w:sz w:val="30"/>
          <w:szCs w:val="30"/>
        </w:rPr>
        <w:t>. Вступительные испытания проводятся по учебным программам учреждений образования по учебным дисциплинам, модулям специальности либо группам специальностей образовательной программы бакалавриата, соответствующим избранной абитуриентом специальности образовательной</w:t>
      </w:r>
      <w:r w:rsidR="00111D7D">
        <w:rPr>
          <w:rStyle w:val="word-wrapper"/>
          <w:color w:val="242424"/>
          <w:sz w:val="30"/>
          <w:szCs w:val="30"/>
        </w:rPr>
        <w:t xml:space="preserve"> программы магистратуры (далее –</w:t>
      </w:r>
      <w:r w:rsidR="00942BF6">
        <w:rPr>
          <w:rStyle w:val="word-wrapper"/>
          <w:color w:val="242424"/>
          <w:sz w:val="30"/>
          <w:szCs w:val="30"/>
        </w:rPr>
        <w:t xml:space="preserve"> дисциплины специальности).</w:t>
      </w:r>
    </w:p>
    <w:p w:rsidR="00942BF6" w:rsidRDefault="00111D7D" w:rsidP="00C01C8A">
      <w:pPr>
        <w:pStyle w:val="il-text-alignjustify"/>
        <w:shd w:val="clear" w:color="auto" w:fill="FFFFFF"/>
        <w:spacing w:before="0" w:beforeAutospacing="0" w:after="0" w:afterAutospacing="0"/>
        <w:ind w:firstLine="709"/>
        <w:jc w:val="both"/>
        <w:rPr>
          <w:color w:val="242424"/>
          <w:sz w:val="30"/>
          <w:szCs w:val="30"/>
        </w:rPr>
      </w:pPr>
      <w:r>
        <w:rPr>
          <w:rStyle w:val="word-wrapper"/>
          <w:color w:val="242424"/>
          <w:sz w:val="30"/>
          <w:szCs w:val="30"/>
        </w:rPr>
        <w:t xml:space="preserve">Лица, указанные в пункте 3 </w:t>
      </w:r>
      <w:r w:rsidRPr="00111D7D">
        <w:rPr>
          <w:rStyle w:val="word-wrapper"/>
          <w:color w:val="242424"/>
          <w:sz w:val="30"/>
          <w:szCs w:val="30"/>
        </w:rPr>
        <w:t>настоящего Порядка приема</w:t>
      </w:r>
      <w:r w:rsidR="00942BF6">
        <w:rPr>
          <w:rStyle w:val="word-wrapper"/>
          <w:color w:val="242424"/>
          <w:sz w:val="30"/>
          <w:szCs w:val="30"/>
        </w:rPr>
        <w:t xml:space="preserve">, за исключением лиц, поступающих в </w:t>
      </w:r>
      <w:r>
        <w:rPr>
          <w:rStyle w:val="word-wrapper"/>
          <w:color w:val="242424"/>
          <w:sz w:val="30"/>
          <w:szCs w:val="30"/>
        </w:rPr>
        <w:t>Университет</w:t>
      </w:r>
      <w:r w:rsidR="00942BF6">
        <w:rPr>
          <w:rStyle w:val="word-wrapper"/>
          <w:color w:val="242424"/>
          <w:sz w:val="30"/>
          <w:szCs w:val="30"/>
        </w:rPr>
        <w:t xml:space="preserve"> на условиях, предусмотренных для иностранных граждан и лиц без гражданства, сдают для получения углубленного высшего образования вступительные испытания по дисциплинам специальности.</w:t>
      </w:r>
    </w:p>
    <w:p w:rsidR="00942BF6" w:rsidRDefault="00942BF6" w:rsidP="00C01C8A">
      <w:pPr>
        <w:pStyle w:val="il-text-alignjustify"/>
        <w:shd w:val="clear" w:color="auto" w:fill="FFFFFF"/>
        <w:spacing w:before="0" w:beforeAutospacing="0" w:after="0" w:afterAutospacing="0"/>
        <w:ind w:firstLine="709"/>
        <w:jc w:val="both"/>
        <w:rPr>
          <w:color w:val="242424"/>
          <w:sz w:val="30"/>
          <w:szCs w:val="30"/>
        </w:rPr>
      </w:pPr>
      <w:r w:rsidRPr="00111D7D">
        <w:rPr>
          <w:rStyle w:val="word-wrapper"/>
          <w:color w:val="242424"/>
          <w:sz w:val="30"/>
          <w:szCs w:val="30"/>
        </w:rPr>
        <w:t>Иностранные граждане и лица без гражданства, у</w:t>
      </w:r>
      <w:r w:rsidR="00111D7D" w:rsidRPr="00111D7D">
        <w:rPr>
          <w:rStyle w:val="word-wrapper"/>
          <w:color w:val="242424"/>
          <w:sz w:val="30"/>
          <w:szCs w:val="30"/>
        </w:rPr>
        <w:t>казанные в части второй пункта 3 и части первой пункта 5 настоящего Порядка приема</w:t>
      </w:r>
      <w:r w:rsidRPr="00111D7D">
        <w:rPr>
          <w:rStyle w:val="word-wrapper"/>
          <w:color w:val="242424"/>
          <w:sz w:val="30"/>
          <w:szCs w:val="30"/>
        </w:rPr>
        <w:t>, при поступлении в У</w:t>
      </w:r>
      <w:r w:rsidR="00111D7D" w:rsidRPr="00111D7D">
        <w:rPr>
          <w:rStyle w:val="word-wrapper"/>
          <w:color w:val="242424"/>
          <w:sz w:val="30"/>
          <w:szCs w:val="30"/>
        </w:rPr>
        <w:t>ниверситет</w:t>
      </w:r>
      <w:r w:rsidRPr="00111D7D">
        <w:rPr>
          <w:rStyle w:val="word-wrapper"/>
          <w:color w:val="242424"/>
          <w:sz w:val="30"/>
          <w:szCs w:val="30"/>
        </w:rPr>
        <w:t xml:space="preserve"> для получения углубленного высшего образования на условиях, предусмотренных</w:t>
      </w:r>
      <w:r w:rsidR="00111D7D">
        <w:rPr>
          <w:rStyle w:val="word-wrapper"/>
          <w:color w:val="242424"/>
          <w:sz w:val="30"/>
          <w:szCs w:val="30"/>
        </w:rPr>
        <w:t xml:space="preserve"> в части первой пункта 5</w:t>
      </w:r>
      <w:r>
        <w:rPr>
          <w:rStyle w:val="word-wrapper"/>
          <w:color w:val="242424"/>
          <w:sz w:val="30"/>
          <w:szCs w:val="30"/>
        </w:rPr>
        <w:t xml:space="preserve"> </w:t>
      </w:r>
      <w:r w:rsidR="00111D7D">
        <w:rPr>
          <w:rStyle w:val="word-wrapper"/>
          <w:color w:val="242424"/>
          <w:sz w:val="30"/>
          <w:szCs w:val="30"/>
        </w:rPr>
        <w:t>настоящего Порядка приема</w:t>
      </w:r>
      <w:r>
        <w:rPr>
          <w:rStyle w:val="word-wrapper"/>
          <w:color w:val="242424"/>
          <w:sz w:val="30"/>
          <w:szCs w:val="30"/>
        </w:rPr>
        <w:t xml:space="preserve">, проходят дополнительное собеседование по </w:t>
      </w:r>
      <w:r w:rsidR="00006BA9">
        <w:rPr>
          <w:rStyle w:val="word-wrapper"/>
          <w:color w:val="242424"/>
          <w:sz w:val="30"/>
          <w:szCs w:val="30"/>
        </w:rPr>
        <w:t xml:space="preserve">языку обучения и по </w:t>
      </w:r>
      <w:r>
        <w:rPr>
          <w:rStyle w:val="word-wrapper"/>
          <w:color w:val="242424"/>
          <w:sz w:val="30"/>
          <w:szCs w:val="30"/>
        </w:rPr>
        <w:t>учебным дисциплинам.</w:t>
      </w:r>
    </w:p>
    <w:p w:rsidR="0080716F" w:rsidRDefault="00BD3905" w:rsidP="00C01C8A">
      <w:pPr>
        <w:pStyle w:val="il-text-alignjustify"/>
        <w:shd w:val="clear" w:color="auto" w:fill="FFFFFF"/>
        <w:spacing w:before="0" w:beforeAutospacing="0" w:after="0" w:afterAutospacing="0"/>
        <w:ind w:firstLine="709"/>
        <w:jc w:val="both"/>
        <w:rPr>
          <w:sz w:val="30"/>
          <w:szCs w:val="30"/>
        </w:rPr>
      </w:pPr>
      <w:r>
        <w:rPr>
          <w:rStyle w:val="word-wrapper"/>
          <w:color w:val="242424"/>
          <w:sz w:val="30"/>
          <w:szCs w:val="30"/>
        </w:rPr>
        <w:t>17</w:t>
      </w:r>
      <w:r w:rsidR="00942BF6" w:rsidRPr="0080716F">
        <w:rPr>
          <w:rStyle w:val="word-wrapper"/>
          <w:color w:val="242424"/>
          <w:sz w:val="30"/>
          <w:szCs w:val="30"/>
        </w:rPr>
        <w:t>. Кол</w:t>
      </w:r>
      <w:r w:rsidR="0080716F" w:rsidRPr="0080716F">
        <w:rPr>
          <w:rStyle w:val="word-wrapper"/>
          <w:color w:val="242424"/>
          <w:sz w:val="30"/>
          <w:szCs w:val="30"/>
        </w:rPr>
        <w:t xml:space="preserve">ичество вступительных испытаний, </w:t>
      </w:r>
      <w:r w:rsidR="00942BF6" w:rsidRPr="0080716F">
        <w:rPr>
          <w:rStyle w:val="word-wrapper"/>
          <w:color w:val="242424"/>
          <w:sz w:val="30"/>
          <w:szCs w:val="30"/>
        </w:rPr>
        <w:t xml:space="preserve">форма проведения вступительного испытания, перечень дисциплин специальности, по которым проводится это испытание, перечень учебных дисциплин, по которым проводится дополнительное собеседование, а также перечень тем дисциплин специальности, учебных дисциплин </w:t>
      </w:r>
      <w:r w:rsidR="0080716F" w:rsidRPr="00DB587B">
        <w:rPr>
          <w:sz w:val="30"/>
          <w:szCs w:val="30"/>
        </w:rPr>
        <w:t xml:space="preserve">размещаются на официальном сайте </w:t>
      </w:r>
      <w:r w:rsidR="0080716F">
        <w:rPr>
          <w:sz w:val="30"/>
          <w:szCs w:val="30"/>
        </w:rPr>
        <w:t>Университета</w:t>
      </w:r>
      <w:r w:rsidR="0080716F" w:rsidRPr="00DB587B">
        <w:rPr>
          <w:sz w:val="30"/>
          <w:szCs w:val="30"/>
        </w:rPr>
        <w:t>.</w:t>
      </w:r>
    </w:p>
    <w:p w:rsidR="00942BF6" w:rsidRDefault="00BD3905" w:rsidP="00C01C8A">
      <w:pPr>
        <w:pStyle w:val="il-text-alignjustify"/>
        <w:shd w:val="clear" w:color="auto" w:fill="FFFFFF"/>
        <w:spacing w:before="0" w:beforeAutospacing="0" w:after="0" w:afterAutospacing="0"/>
        <w:ind w:firstLine="709"/>
        <w:jc w:val="both"/>
        <w:rPr>
          <w:color w:val="242424"/>
          <w:sz w:val="30"/>
          <w:szCs w:val="30"/>
        </w:rPr>
      </w:pPr>
      <w:r>
        <w:rPr>
          <w:color w:val="242424"/>
          <w:sz w:val="30"/>
          <w:szCs w:val="30"/>
        </w:rPr>
        <w:t>18</w:t>
      </w:r>
      <w:r w:rsidR="00942BF6" w:rsidRPr="0080716F">
        <w:rPr>
          <w:color w:val="242424"/>
          <w:sz w:val="30"/>
          <w:szCs w:val="30"/>
        </w:rPr>
        <w:t>.</w:t>
      </w:r>
      <w:r w:rsidR="00942BF6">
        <w:rPr>
          <w:color w:val="242424"/>
          <w:sz w:val="30"/>
          <w:szCs w:val="30"/>
        </w:rPr>
        <w:t xml:space="preserve"> Прием вступительных испытаний и проведение дополнительного собеседования по учебным дисциплинам осуществляются экзаменационными комиссиями, состав которых утверж</w:t>
      </w:r>
      <w:r w:rsidR="000F0ACF">
        <w:rPr>
          <w:color w:val="242424"/>
          <w:sz w:val="30"/>
          <w:szCs w:val="30"/>
        </w:rPr>
        <w:t xml:space="preserve">дается решением </w:t>
      </w:r>
      <w:r w:rsidR="00E11050">
        <w:rPr>
          <w:color w:val="242424"/>
          <w:sz w:val="30"/>
          <w:szCs w:val="30"/>
        </w:rPr>
        <w:t>руководителя</w:t>
      </w:r>
      <w:r w:rsidR="000F0ACF">
        <w:rPr>
          <w:color w:val="242424"/>
          <w:sz w:val="30"/>
          <w:szCs w:val="30"/>
        </w:rPr>
        <w:t xml:space="preserve"> Университета</w:t>
      </w:r>
      <w:r w:rsidR="00942BF6">
        <w:rPr>
          <w:color w:val="242424"/>
          <w:sz w:val="30"/>
          <w:szCs w:val="30"/>
        </w:rPr>
        <w:t>. Экзаменационная комиссия, создаваемая для приема вступительных испытаний или проведения дополнительного собеседования по учебным дисциплинам, включает в свой состав не менее трех человек из числа профессорско-преподавательского состава.</w:t>
      </w:r>
    </w:p>
    <w:p w:rsidR="00942BF6" w:rsidRDefault="00942BF6" w:rsidP="00C01C8A">
      <w:pPr>
        <w:pStyle w:val="il-text-alignjustify"/>
        <w:shd w:val="clear" w:color="auto" w:fill="FFFFFF"/>
        <w:spacing w:before="0" w:beforeAutospacing="0" w:after="0" w:afterAutospacing="0"/>
        <w:ind w:firstLine="709"/>
        <w:jc w:val="both"/>
        <w:rPr>
          <w:color w:val="242424"/>
          <w:sz w:val="30"/>
          <w:szCs w:val="30"/>
        </w:rPr>
      </w:pPr>
      <w:r>
        <w:rPr>
          <w:color w:val="242424"/>
          <w:sz w:val="30"/>
          <w:szCs w:val="30"/>
        </w:rPr>
        <w:t>Решение экзаменационной комиссии принимается большинством голосов присутствующих.</w:t>
      </w:r>
    </w:p>
    <w:p w:rsidR="00942BF6" w:rsidRDefault="00BD3905" w:rsidP="00C01C8A">
      <w:pPr>
        <w:pStyle w:val="il-text-alignjustify"/>
        <w:shd w:val="clear" w:color="auto" w:fill="FFFFFF"/>
        <w:spacing w:before="0" w:beforeAutospacing="0" w:after="0" w:afterAutospacing="0"/>
        <w:ind w:firstLine="709"/>
        <w:jc w:val="both"/>
        <w:rPr>
          <w:color w:val="242424"/>
          <w:sz w:val="30"/>
          <w:szCs w:val="30"/>
        </w:rPr>
      </w:pPr>
      <w:r>
        <w:rPr>
          <w:color w:val="242424"/>
          <w:sz w:val="30"/>
          <w:szCs w:val="30"/>
        </w:rPr>
        <w:t>19</w:t>
      </w:r>
      <w:r w:rsidR="00942BF6">
        <w:rPr>
          <w:color w:val="242424"/>
          <w:sz w:val="30"/>
          <w:szCs w:val="30"/>
        </w:rPr>
        <w:t>. Оценка знаний лиц, поступающих в У</w:t>
      </w:r>
      <w:r w:rsidR="000F0ACF">
        <w:rPr>
          <w:color w:val="242424"/>
          <w:sz w:val="30"/>
          <w:szCs w:val="30"/>
        </w:rPr>
        <w:t>ниверситет</w:t>
      </w:r>
      <w:r w:rsidR="00942BF6">
        <w:rPr>
          <w:color w:val="242424"/>
          <w:sz w:val="30"/>
          <w:szCs w:val="30"/>
        </w:rPr>
        <w:t xml:space="preserve"> для получения углубленного высшего образования, осуществляется по десятибалльной шкале.</w:t>
      </w:r>
    </w:p>
    <w:p w:rsidR="00942BF6" w:rsidRDefault="00942BF6" w:rsidP="00C01C8A">
      <w:pPr>
        <w:pStyle w:val="il-text-alignjustify"/>
        <w:shd w:val="clear" w:color="auto" w:fill="FFFFFF"/>
        <w:spacing w:before="0" w:beforeAutospacing="0" w:after="0" w:afterAutospacing="0"/>
        <w:ind w:firstLine="709"/>
        <w:jc w:val="both"/>
        <w:rPr>
          <w:color w:val="242424"/>
          <w:sz w:val="30"/>
          <w:szCs w:val="30"/>
        </w:rPr>
      </w:pPr>
      <w:r>
        <w:rPr>
          <w:color w:val="242424"/>
          <w:sz w:val="30"/>
          <w:szCs w:val="30"/>
        </w:rPr>
        <w:t>Отметки лицам, поступающим для получения углубленного высшего образования, выставленные в ходе вступительных испытаний, заносятся экзаменационной комиссией в экзаменационные листы.</w:t>
      </w:r>
    </w:p>
    <w:p w:rsidR="00942BF6" w:rsidRDefault="00942BF6" w:rsidP="00C01C8A">
      <w:pPr>
        <w:pStyle w:val="il-text-alignjustify"/>
        <w:shd w:val="clear" w:color="auto" w:fill="FFFFFF"/>
        <w:spacing w:before="0" w:beforeAutospacing="0" w:after="0" w:afterAutospacing="0"/>
        <w:ind w:firstLine="709"/>
        <w:jc w:val="both"/>
        <w:rPr>
          <w:color w:val="242424"/>
          <w:sz w:val="30"/>
          <w:szCs w:val="30"/>
        </w:rPr>
      </w:pPr>
      <w:r>
        <w:rPr>
          <w:rStyle w:val="word-wrapper"/>
          <w:color w:val="242424"/>
          <w:sz w:val="30"/>
          <w:szCs w:val="30"/>
        </w:rPr>
        <w:t>Ход дополнительного собеседования по учебным дисциплинам отражается в протоколе экзаменационной комиссии. По результатам дополнительного собеседования по учебным дисциплинам экзаменационная комиссия выдает иностранному гражданину или лицу без гражданства заключение о рекомендации для зачисления либо об отказе в рекомендации для зачисления, которое вносится в протокол экзаменационной комиссии.</w:t>
      </w:r>
    </w:p>
    <w:p w:rsidR="00942BF6" w:rsidRDefault="00BD3905" w:rsidP="00C01C8A">
      <w:pPr>
        <w:pStyle w:val="il-text-alignjustify"/>
        <w:shd w:val="clear" w:color="auto" w:fill="FFFFFF"/>
        <w:spacing w:before="0" w:beforeAutospacing="0" w:after="0" w:afterAutospacing="0"/>
        <w:ind w:firstLine="709"/>
        <w:jc w:val="both"/>
        <w:rPr>
          <w:color w:val="242424"/>
          <w:sz w:val="30"/>
          <w:szCs w:val="30"/>
        </w:rPr>
      </w:pPr>
      <w:r>
        <w:rPr>
          <w:rStyle w:val="word-wrapper"/>
          <w:color w:val="242424"/>
          <w:sz w:val="30"/>
          <w:szCs w:val="30"/>
        </w:rPr>
        <w:t>20</w:t>
      </w:r>
      <w:r w:rsidR="00942BF6">
        <w:rPr>
          <w:rStyle w:val="word-wrapper"/>
          <w:color w:val="242424"/>
          <w:sz w:val="30"/>
          <w:szCs w:val="30"/>
        </w:rPr>
        <w:t>. Повторная сдача вступительных испытаний в целях повышения их результатов (отметок, выставленных экзаменационной комиссией) не допускается.</w:t>
      </w:r>
    </w:p>
    <w:p w:rsidR="00942BF6" w:rsidRDefault="00BD3905" w:rsidP="00C01C8A">
      <w:pPr>
        <w:pStyle w:val="il-text-alignjustify"/>
        <w:shd w:val="clear" w:color="auto" w:fill="FFFFFF"/>
        <w:spacing w:before="0" w:beforeAutospacing="0" w:after="0" w:afterAutospacing="0"/>
        <w:ind w:firstLine="709"/>
        <w:jc w:val="both"/>
        <w:rPr>
          <w:color w:val="242424"/>
          <w:sz w:val="30"/>
          <w:szCs w:val="30"/>
        </w:rPr>
      </w:pPr>
      <w:r>
        <w:rPr>
          <w:rStyle w:val="word-wrapper"/>
          <w:color w:val="242424"/>
          <w:sz w:val="30"/>
          <w:szCs w:val="30"/>
        </w:rPr>
        <w:t>21</w:t>
      </w:r>
      <w:r w:rsidR="00942BF6">
        <w:rPr>
          <w:rStyle w:val="word-wrapper"/>
          <w:color w:val="242424"/>
          <w:sz w:val="30"/>
          <w:szCs w:val="30"/>
        </w:rPr>
        <w:t>. В случае несогласия с выставленной отметкой лицо, поступающее для получения углубленного высшего образования, вправе в день сдачи вступительного испытания, проводимого в устной форме, или в день объявления отметки по вступительному испытанию, проводимому в письменной форме, подать апелляцию на имя председателя приемной комиссии.</w:t>
      </w:r>
    </w:p>
    <w:p w:rsidR="00942BF6" w:rsidRDefault="00942BF6" w:rsidP="00C01C8A">
      <w:pPr>
        <w:pStyle w:val="il-text-alignjustify"/>
        <w:shd w:val="clear" w:color="auto" w:fill="FFFFFF"/>
        <w:spacing w:before="0" w:beforeAutospacing="0" w:after="0" w:afterAutospacing="0"/>
        <w:ind w:firstLine="709"/>
        <w:jc w:val="both"/>
        <w:rPr>
          <w:color w:val="242424"/>
          <w:sz w:val="30"/>
          <w:szCs w:val="30"/>
        </w:rPr>
      </w:pPr>
      <w:r>
        <w:rPr>
          <w:rStyle w:val="word-wrapper"/>
          <w:color w:val="242424"/>
          <w:sz w:val="30"/>
          <w:szCs w:val="30"/>
        </w:rPr>
        <w:t>В случае несогласия с заключением экзаменационной комиссии иностранный гражданин или лицо без гражданства вправе подать апелляцию на имя председателя приемной комиссии в день проведения собеседования.</w:t>
      </w:r>
    </w:p>
    <w:p w:rsidR="00942BF6" w:rsidRDefault="00942BF6" w:rsidP="00C01C8A">
      <w:pPr>
        <w:pStyle w:val="il-text-alignjustify"/>
        <w:shd w:val="clear" w:color="auto" w:fill="FFFFFF"/>
        <w:spacing w:before="0" w:beforeAutospacing="0" w:after="0" w:afterAutospacing="0"/>
        <w:ind w:firstLine="709"/>
        <w:jc w:val="both"/>
        <w:rPr>
          <w:color w:val="242424"/>
          <w:sz w:val="30"/>
          <w:szCs w:val="30"/>
        </w:rPr>
      </w:pPr>
      <w:r>
        <w:rPr>
          <w:rStyle w:val="word-wrapper"/>
          <w:color w:val="242424"/>
          <w:sz w:val="30"/>
          <w:szCs w:val="30"/>
        </w:rPr>
        <w:t>Апелляция должна содержать обоснованное заявление о пересмотре результатов сдачи вступительного испытания или дополнительного собеседования по учебным дисциплинам и обоснование необходимости такого пересмотра.</w:t>
      </w:r>
    </w:p>
    <w:p w:rsidR="00942BF6" w:rsidRDefault="00942BF6" w:rsidP="00C01C8A">
      <w:pPr>
        <w:pStyle w:val="il-text-alignjustify"/>
        <w:shd w:val="clear" w:color="auto" w:fill="FFFFFF"/>
        <w:spacing w:before="0" w:beforeAutospacing="0" w:after="0" w:afterAutospacing="0"/>
        <w:ind w:firstLine="709"/>
        <w:jc w:val="both"/>
        <w:rPr>
          <w:color w:val="242424"/>
          <w:sz w:val="30"/>
          <w:szCs w:val="30"/>
        </w:rPr>
      </w:pPr>
      <w:r>
        <w:rPr>
          <w:rStyle w:val="word-wrapper"/>
          <w:color w:val="242424"/>
          <w:sz w:val="30"/>
          <w:szCs w:val="30"/>
        </w:rPr>
        <w:t>Апелляция рассматривается приемной комиссией не позднее дня, следующего за днем ее подачи, в присутствии лица, поступающего для получения углубленного высшего образования, и экзаменаторов, входящих в состав приемной комиссии.</w:t>
      </w:r>
    </w:p>
    <w:p w:rsidR="00942BF6" w:rsidRDefault="00BD3905" w:rsidP="00C01C8A">
      <w:pPr>
        <w:pStyle w:val="il-text-alignjustify"/>
        <w:shd w:val="clear" w:color="auto" w:fill="FFFFFF"/>
        <w:spacing w:before="0" w:beforeAutospacing="0" w:after="0" w:afterAutospacing="0"/>
        <w:ind w:firstLine="709"/>
        <w:jc w:val="both"/>
        <w:rPr>
          <w:color w:val="242424"/>
          <w:sz w:val="30"/>
          <w:szCs w:val="30"/>
        </w:rPr>
      </w:pPr>
      <w:r>
        <w:rPr>
          <w:rStyle w:val="word-wrapper"/>
          <w:color w:val="242424"/>
          <w:sz w:val="30"/>
          <w:szCs w:val="30"/>
        </w:rPr>
        <w:t>22</w:t>
      </w:r>
      <w:r w:rsidR="00942BF6">
        <w:rPr>
          <w:rStyle w:val="word-wrapper"/>
          <w:color w:val="242424"/>
          <w:sz w:val="30"/>
          <w:szCs w:val="30"/>
        </w:rPr>
        <w:t>. Лица, поступающие в У</w:t>
      </w:r>
      <w:r w:rsidR="000F0ACF">
        <w:rPr>
          <w:rStyle w:val="word-wrapper"/>
          <w:color w:val="242424"/>
          <w:sz w:val="30"/>
          <w:szCs w:val="30"/>
        </w:rPr>
        <w:t>ниверситет</w:t>
      </w:r>
      <w:r w:rsidR="00942BF6">
        <w:rPr>
          <w:rStyle w:val="word-wrapper"/>
          <w:color w:val="242424"/>
          <w:sz w:val="30"/>
          <w:szCs w:val="30"/>
        </w:rPr>
        <w:t xml:space="preserve"> для получения углубленного высшего образования, не явившиеся на вступительное испытание или дополнительное собеседование по учебным дисциплинам без уважительных причин, ли</w:t>
      </w:r>
      <w:r w:rsidR="000F0ACF">
        <w:rPr>
          <w:rStyle w:val="word-wrapper"/>
          <w:color w:val="242424"/>
          <w:sz w:val="30"/>
          <w:szCs w:val="30"/>
        </w:rPr>
        <w:t>бо получившие отметки 1 (один) –</w:t>
      </w:r>
      <w:r w:rsidR="00942BF6">
        <w:rPr>
          <w:rStyle w:val="word-wrapper"/>
          <w:color w:val="242424"/>
          <w:sz w:val="30"/>
          <w:szCs w:val="30"/>
        </w:rPr>
        <w:t xml:space="preserve"> 5 (пять) или заключение об отказе в рекомендации для зачисления, либо которые в ходе вступительных испытаний забрали документы из приемной комиссии, к участию в конкурсе не допускаются.</w:t>
      </w:r>
    </w:p>
    <w:p w:rsidR="00942BF6" w:rsidRDefault="00942BF6" w:rsidP="00C01C8A">
      <w:pPr>
        <w:pStyle w:val="il-text-alignjustify"/>
        <w:shd w:val="clear" w:color="auto" w:fill="FFFFFF"/>
        <w:spacing w:before="0" w:beforeAutospacing="0" w:after="0" w:afterAutospacing="0"/>
        <w:ind w:firstLine="709"/>
        <w:jc w:val="both"/>
        <w:rPr>
          <w:color w:val="242424"/>
          <w:sz w:val="30"/>
          <w:szCs w:val="30"/>
        </w:rPr>
      </w:pPr>
      <w:r>
        <w:rPr>
          <w:rStyle w:val="word-wrapper"/>
          <w:color w:val="242424"/>
          <w:sz w:val="30"/>
          <w:szCs w:val="30"/>
        </w:rPr>
        <w:t>Лица, не явившиеся на вступительные испытания по уважительным причинам (болезнь или другие непредвиденные обстоятельства, препятствующие участию во вступительном испытании, подтвержденные документально), по решению приемной комиссии допускаются к их сдаче в сроки, определенные расписанием вступительных испытаний.</w:t>
      </w:r>
    </w:p>
    <w:p w:rsidR="00942BF6" w:rsidRDefault="00942BF6" w:rsidP="00C01C8A">
      <w:pPr>
        <w:pStyle w:val="il-text-alignjustify"/>
        <w:shd w:val="clear" w:color="auto" w:fill="FFFFFF"/>
        <w:spacing w:before="0" w:beforeAutospacing="0" w:after="0" w:afterAutospacing="0"/>
        <w:ind w:firstLine="709"/>
        <w:jc w:val="both"/>
        <w:rPr>
          <w:rStyle w:val="word-wrapper"/>
          <w:color w:val="242424"/>
          <w:sz w:val="30"/>
          <w:szCs w:val="30"/>
        </w:rPr>
      </w:pPr>
      <w:r>
        <w:rPr>
          <w:rStyle w:val="word-wrapper"/>
          <w:color w:val="242424"/>
          <w:sz w:val="30"/>
          <w:szCs w:val="30"/>
        </w:rPr>
        <w:t xml:space="preserve">Иностранные граждане и лица без гражданства, не явившиеся на дополнительное собеседование </w:t>
      </w:r>
      <w:r w:rsidR="00807782">
        <w:rPr>
          <w:rStyle w:val="word-wrapper"/>
          <w:color w:val="242424"/>
          <w:sz w:val="30"/>
          <w:szCs w:val="30"/>
        </w:rPr>
        <w:t xml:space="preserve">по языку обучения или </w:t>
      </w:r>
      <w:r>
        <w:rPr>
          <w:rStyle w:val="word-wrapper"/>
          <w:color w:val="242424"/>
          <w:sz w:val="30"/>
          <w:szCs w:val="30"/>
        </w:rPr>
        <w:t>по учебным дисциплинам в установленный день по уважительной причине (болезнь или другие непредвиденные обстоятельства, препятствующие участию в собеседовании, подтвержденные документально), по решению приемной комиссии допускаются к участию в собеседовании в другой день в пределах сроков, установленных графиком проведения собеседования, который утверждается председателем приемной комиссии и доводится до сведения иностранных граждан и лиц без гражданства не позднее дня, следующего за днем его утверждения.</w:t>
      </w:r>
    </w:p>
    <w:p w:rsidR="00C01C8A" w:rsidRDefault="00C01C8A" w:rsidP="00C01C8A">
      <w:pPr>
        <w:pStyle w:val="il-text-alignjustify"/>
        <w:shd w:val="clear" w:color="auto" w:fill="FFFFFF"/>
        <w:spacing w:before="0" w:beforeAutospacing="0" w:after="0" w:afterAutospacing="0"/>
        <w:ind w:firstLine="709"/>
        <w:jc w:val="both"/>
        <w:rPr>
          <w:color w:val="242424"/>
          <w:sz w:val="30"/>
          <w:szCs w:val="30"/>
        </w:rPr>
      </w:pPr>
    </w:p>
    <w:p w:rsidR="0066375A" w:rsidRPr="00CB5213" w:rsidRDefault="00CB5213" w:rsidP="00C01C8A">
      <w:pPr>
        <w:pStyle w:val="a6"/>
        <w:spacing w:before="0" w:beforeAutospacing="0" w:after="0" w:afterAutospacing="0"/>
        <w:jc w:val="center"/>
        <w:rPr>
          <w:iCs/>
          <w:sz w:val="30"/>
          <w:szCs w:val="30"/>
        </w:rPr>
      </w:pPr>
      <w:r w:rsidRPr="00CB5213">
        <w:rPr>
          <w:iCs/>
          <w:sz w:val="30"/>
          <w:szCs w:val="30"/>
        </w:rPr>
        <w:t>ПОРЯДОК ЗАЧИСЛЕНИЯ</w:t>
      </w:r>
    </w:p>
    <w:p w:rsidR="00D37DD0" w:rsidRPr="00E9741B" w:rsidRDefault="00D37DD0" w:rsidP="00C01C8A">
      <w:pPr>
        <w:pStyle w:val="a6"/>
        <w:spacing w:before="0" w:beforeAutospacing="0" w:after="0" w:afterAutospacing="0"/>
        <w:jc w:val="center"/>
        <w:rPr>
          <w:iCs/>
          <w:sz w:val="16"/>
          <w:szCs w:val="16"/>
        </w:rPr>
      </w:pPr>
    </w:p>
    <w:p w:rsidR="002A0CDE" w:rsidRDefault="00BD3905" w:rsidP="00C01C8A">
      <w:pPr>
        <w:pStyle w:val="il-text-alignjustify"/>
        <w:shd w:val="clear" w:color="auto" w:fill="FFFFFF"/>
        <w:spacing w:before="0" w:beforeAutospacing="0" w:after="0" w:afterAutospacing="0"/>
        <w:ind w:firstLine="450"/>
        <w:jc w:val="both"/>
        <w:rPr>
          <w:color w:val="242424"/>
          <w:sz w:val="30"/>
          <w:szCs w:val="30"/>
        </w:rPr>
      </w:pPr>
      <w:r>
        <w:rPr>
          <w:rStyle w:val="word-wrapper"/>
          <w:color w:val="242424"/>
          <w:sz w:val="30"/>
          <w:szCs w:val="30"/>
        </w:rPr>
        <w:t>23</w:t>
      </w:r>
      <w:r w:rsidR="002A0CDE">
        <w:rPr>
          <w:rStyle w:val="word-wrapper"/>
          <w:color w:val="242424"/>
          <w:sz w:val="30"/>
          <w:szCs w:val="30"/>
        </w:rPr>
        <w:t>. Конкурс на получение углубленного высшего образования проводится по специальностям или группам специальностей. Конкурсы на получение углубленного высшего образования по формам получения образования за счет средств бюджета и на платной основе проводятся отдельно.</w:t>
      </w:r>
    </w:p>
    <w:p w:rsidR="002A0CDE" w:rsidRDefault="00BD3905" w:rsidP="00C01C8A">
      <w:pPr>
        <w:pStyle w:val="il-text-alignjustify"/>
        <w:shd w:val="clear" w:color="auto" w:fill="FFFFFF"/>
        <w:spacing w:before="0" w:beforeAutospacing="0" w:after="0" w:afterAutospacing="0"/>
        <w:ind w:firstLine="450"/>
        <w:jc w:val="both"/>
        <w:rPr>
          <w:color w:val="242424"/>
          <w:sz w:val="30"/>
          <w:szCs w:val="30"/>
        </w:rPr>
      </w:pPr>
      <w:r>
        <w:rPr>
          <w:rStyle w:val="word-wrapper"/>
          <w:color w:val="242424"/>
          <w:sz w:val="30"/>
          <w:szCs w:val="30"/>
        </w:rPr>
        <w:t>24</w:t>
      </w:r>
      <w:r w:rsidR="002A0CDE">
        <w:rPr>
          <w:rStyle w:val="word-wrapper"/>
          <w:color w:val="242424"/>
          <w:sz w:val="30"/>
          <w:szCs w:val="30"/>
        </w:rPr>
        <w:t>. Зачислению в Университет для получения углубленного высшего образования подлежат лица, которые приняли участие в соответствующем конкурсе, выдержали вступительные испытания и набрали наибольшее количество баллов по результатам этих испытаний.</w:t>
      </w:r>
    </w:p>
    <w:p w:rsidR="002A0CDE" w:rsidRDefault="002A0CDE" w:rsidP="00C01C8A">
      <w:pPr>
        <w:pStyle w:val="il-text-alignjustify"/>
        <w:shd w:val="clear" w:color="auto" w:fill="FFFFFF"/>
        <w:spacing w:before="0" w:beforeAutospacing="0" w:after="0" w:afterAutospacing="0"/>
        <w:ind w:firstLine="450"/>
        <w:jc w:val="both"/>
        <w:rPr>
          <w:color w:val="242424"/>
          <w:sz w:val="30"/>
          <w:szCs w:val="30"/>
        </w:rPr>
      </w:pPr>
      <w:r>
        <w:rPr>
          <w:rStyle w:val="word-wrapper"/>
          <w:color w:val="242424"/>
          <w:sz w:val="30"/>
          <w:szCs w:val="30"/>
        </w:rPr>
        <w:t>Лица, участвовавшие в конкурсе на получение углубленного высшего образования за счет средств бюджета и не прошедшие по конкурсу, могут участвовать в конкурсе на получение данного вида образования на платной основе.</w:t>
      </w:r>
    </w:p>
    <w:p w:rsidR="002A0CDE" w:rsidRDefault="00BD3905" w:rsidP="00C01C8A">
      <w:pPr>
        <w:pStyle w:val="il-text-alignjustify"/>
        <w:shd w:val="clear" w:color="auto" w:fill="FFFFFF"/>
        <w:spacing w:before="0" w:beforeAutospacing="0" w:after="0" w:afterAutospacing="0"/>
        <w:ind w:firstLine="450"/>
        <w:jc w:val="both"/>
        <w:rPr>
          <w:color w:val="242424"/>
          <w:sz w:val="30"/>
          <w:szCs w:val="30"/>
        </w:rPr>
      </w:pPr>
      <w:r>
        <w:rPr>
          <w:color w:val="242424"/>
          <w:sz w:val="30"/>
          <w:szCs w:val="30"/>
        </w:rPr>
        <w:t>25</w:t>
      </w:r>
      <w:r w:rsidR="002A0CDE">
        <w:rPr>
          <w:color w:val="242424"/>
          <w:sz w:val="30"/>
          <w:szCs w:val="30"/>
        </w:rPr>
        <w:t>. Без вступительных испытаний зачисляются:</w:t>
      </w:r>
    </w:p>
    <w:p w:rsidR="002A0CDE" w:rsidRDefault="002A0CDE" w:rsidP="00C01C8A">
      <w:pPr>
        <w:pStyle w:val="il-text-alignjustify"/>
        <w:shd w:val="clear" w:color="auto" w:fill="FFFFFF"/>
        <w:spacing w:before="0" w:beforeAutospacing="0" w:after="0" w:afterAutospacing="0"/>
        <w:ind w:firstLine="450"/>
        <w:jc w:val="both"/>
        <w:rPr>
          <w:color w:val="242424"/>
          <w:sz w:val="30"/>
          <w:szCs w:val="30"/>
        </w:rPr>
      </w:pPr>
      <w:r>
        <w:rPr>
          <w:color w:val="242424"/>
          <w:sz w:val="30"/>
          <w:szCs w:val="30"/>
        </w:rPr>
        <w:t>лица, награжденные в течение последних двух календарных лет, предшествующих году поступления для получения углубленного высшего образования, в последнем учебном году получения высшего, общего высшего или специального высшего образования нагрудными знаками «Лаўрэат спецыяльнага фонду Прэзiдэнта Рэспублiкi Беларусь па сацыяльнай падтрымцы здольных навучэнцаў i студэнтаў» и (или) «Лаўрэат спецыяльнага фонду Прэзiдэнта Рэспублiкi Беларусь па падтрымцы таленавiтай моладзi» за высокие достижения в учебных дисциплинах, соответствующих избранной специальности, творческие достижения в сфере культуры и искусства;</w:t>
      </w:r>
    </w:p>
    <w:p w:rsidR="002A0CDE" w:rsidRDefault="002A0CDE" w:rsidP="00C01C8A">
      <w:pPr>
        <w:pStyle w:val="il-text-alignjustify"/>
        <w:shd w:val="clear" w:color="auto" w:fill="FFFFFF"/>
        <w:spacing w:before="0" w:beforeAutospacing="0" w:after="0" w:afterAutospacing="0"/>
        <w:ind w:firstLine="450"/>
        <w:jc w:val="both"/>
        <w:rPr>
          <w:color w:val="242424"/>
          <w:sz w:val="30"/>
          <w:szCs w:val="30"/>
        </w:rPr>
      </w:pPr>
      <w:r>
        <w:rPr>
          <w:color w:val="242424"/>
          <w:sz w:val="30"/>
          <w:szCs w:val="30"/>
        </w:rPr>
        <w:t>лица, победившие в течение последних двух календарных лет, предшествующих году поступления для получения углубленного высшего образования, в международных студенческих олимпиадах, проводимых Министерством образования по учебным дисциплинам, соответствующим избранной специальности;</w:t>
      </w:r>
    </w:p>
    <w:p w:rsidR="002A0CDE" w:rsidRDefault="002A0CDE" w:rsidP="00C01C8A">
      <w:pPr>
        <w:pStyle w:val="il-text-alignjustify"/>
        <w:shd w:val="clear" w:color="auto" w:fill="FFFFFF"/>
        <w:spacing w:before="0" w:beforeAutospacing="0" w:after="0" w:afterAutospacing="0"/>
        <w:ind w:firstLine="450"/>
        <w:jc w:val="both"/>
        <w:rPr>
          <w:color w:val="242424"/>
          <w:sz w:val="30"/>
          <w:szCs w:val="30"/>
        </w:rPr>
      </w:pPr>
      <w:r>
        <w:rPr>
          <w:color w:val="242424"/>
          <w:sz w:val="30"/>
          <w:szCs w:val="30"/>
        </w:rPr>
        <w:t>иностранные граждане и лица без гражданства, поступающие в соответствии с международными договорами Республики Беларусь;</w:t>
      </w:r>
    </w:p>
    <w:p w:rsidR="002A0CDE" w:rsidRDefault="002A0CDE" w:rsidP="00C01C8A">
      <w:pPr>
        <w:pStyle w:val="il-text-alignjustify"/>
        <w:shd w:val="clear" w:color="auto" w:fill="FFFFFF"/>
        <w:spacing w:before="0" w:beforeAutospacing="0" w:after="0" w:afterAutospacing="0"/>
        <w:ind w:firstLine="450"/>
        <w:jc w:val="both"/>
        <w:rPr>
          <w:color w:val="242424"/>
          <w:sz w:val="30"/>
          <w:szCs w:val="30"/>
        </w:rPr>
      </w:pPr>
      <w:r>
        <w:rPr>
          <w:color w:val="242424"/>
          <w:sz w:val="30"/>
          <w:szCs w:val="30"/>
        </w:rPr>
        <w:t>иностранные граждане и лица без гражданства, поступающие за счет грантов на обучение.</w:t>
      </w:r>
    </w:p>
    <w:p w:rsidR="002A0CDE" w:rsidRDefault="00BD3905" w:rsidP="00C01C8A">
      <w:pPr>
        <w:pStyle w:val="il-text-alignjustify"/>
        <w:shd w:val="clear" w:color="auto" w:fill="FFFFFF"/>
        <w:spacing w:before="0" w:beforeAutospacing="0" w:after="0" w:afterAutospacing="0"/>
        <w:ind w:firstLine="450"/>
        <w:jc w:val="both"/>
        <w:rPr>
          <w:color w:val="242424"/>
          <w:sz w:val="30"/>
          <w:szCs w:val="30"/>
        </w:rPr>
      </w:pPr>
      <w:r>
        <w:rPr>
          <w:color w:val="242424"/>
          <w:sz w:val="30"/>
          <w:szCs w:val="30"/>
        </w:rPr>
        <w:t>26</w:t>
      </w:r>
      <w:r w:rsidR="002A0CDE">
        <w:rPr>
          <w:color w:val="242424"/>
          <w:sz w:val="30"/>
          <w:szCs w:val="30"/>
        </w:rPr>
        <w:t>. Лицам, ставшим лауреатами республиканского конкурса научных работ студентов, проводимого Министерством образования в учебном году, предшествующем году поступления в У</w:t>
      </w:r>
      <w:r>
        <w:rPr>
          <w:color w:val="242424"/>
          <w:sz w:val="30"/>
          <w:szCs w:val="30"/>
        </w:rPr>
        <w:t>ниверситет</w:t>
      </w:r>
      <w:r w:rsidR="002A0CDE">
        <w:rPr>
          <w:color w:val="242424"/>
          <w:sz w:val="30"/>
          <w:szCs w:val="30"/>
        </w:rPr>
        <w:t xml:space="preserve"> для получения углубленного высшего образования, по учебным дисциплинам, соответствующим избранной специальности, по дисциплинам специальности засчитывается высший балл, установленный для оценки результатов вступительных испытаний.</w:t>
      </w:r>
    </w:p>
    <w:p w:rsidR="002A0CDE" w:rsidRDefault="00BD3905" w:rsidP="00C01C8A">
      <w:pPr>
        <w:pStyle w:val="il-text-alignjustify"/>
        <w:shd w:val="clear" w:color="auto" w:fill="FFFFFF"/>
        <w:spacing w:before="0" w:beforeAutospacing="0" w:after="0" w:afterAutospacing="0"/>
        <w:ind w:firstLine="450"/>
        <w:jc w:val="both"/>
        <w:rPr>
          <w:color w:val="242424"/>
          <w:sz w:val="30"/>
          <w:szCs w:val="30"/>
        </w:rPr>
      </w:pPr>
      <w:r>
        <w:rPr>
          <w:color w:val="242424"/>
          <w:sz w:val="30"/>
          <w:szCs w:val="30"/>
        </w:rPr>
        <w:t>27</w:t>
      </w:r>
      <w:r w:rsidR="002A0CDE">
        <w:rPr>
          <w:color w:val="242424"/>
          <w:sz w:val="30"/>
          <w:szCs w:val="30"/>
        </w:rPr>
        <w:t>. Преимущественное право при зачислении для получения углубленного высшего образования при одинаковом количестве баллов по результатам вступительных испытаний в порядке перечисления имеют лица:</w:t>
      </w:r>
    </w:p>
    <w:p w:rsidR="002A0CDE" w:rsidRDefault="002A0CDE" w:rsidP="00C01C8A">
      <w:pPr>
        <w:pStyle w:val="il-text-alignjustify"/>
        <w:shd w:val="clear" w:color="auto" w:fill="FFFFFF"/>
        <w:spacing w:before="0" w:beforeAutospacing="0" w:after="0" w:afterAutospacing="0"/>
        <w:ind w:firstLine="450"/>
        <w:jc w:val="both"/>
        <w:rPr>
          <w:color w:val="242424"/>
          <w:sz w:val="30"/>
          <w:szCs w:val="30"/>
        </w:rPr>
      </w:pPr>
      <w:r>
        <w:rPr>
          <w:color w:val="242424"/>
          <w:sz w:val="30"/>
          <w:szCs w:val="30"/>
        </w:rPr>
        <w:t>получившие диплом о высшем образовании с отличием, диплом бакалавра с отличием или диплом магистра с отличием;</w:t>
      </w:r>
    </w:p>
    <w:p w:rsidR="002A0CDE" w:rsidRDefault="002A0CDE" w:rsidP="00C01C8A">
      <w:pPr>
        <w:pStyle w:val="il-text-alignjustify"/>
        <w:shd w:val="clear" w:color="auto" w:fill="FFFFFF"/>
        <w:spacing w:before="0" w:beforeAutospacing="0" w:after="0" w:afterAutospacing="0"/>
        <w:ind w:firstLine="450"/>
        <w:jc w:val="both"/>
        <w:rPr>
          <w:color w:val="242424"/>
          <w:sz w:val="30"/>
          <w:szCs w:val="30"/>
        </w:rPr>
      </w:pPr>
      <w:r w:rsidRPr="00E11050">
        <w:rPr>
          <w:color w:val="242424"/>
          <w:sz w:val="30"/>
          <w:szCs w:val="30"/>
        </w:rPr>
        <w:t>предс</w:t>
      </w:r>
      <w:r w:rsidR="00BD3905">
        <w:rPr>
          <w:color w:val="242424"/>
          <w:sz w:val="30"/>
          <w:szCs w:val="30"/>
        </w:rPr>
        <w:t xml:space="preserve">тавившие документы, указанные в </w:t>
      </w:r>
      <w:r w:rsidRPr="00E11050">
        <w:rPr>
          <w:color w:val="242424"/>
          <w:sz w:val="30"/>
          <w:szCs w:val="30"/>
        </w:rPr>
        <w:t>абзац</w:t>
      </w:r>
      <w:r w:rsidR="00E11050" w:rsidRPr="00E11050">
        <w:rPr>
          <w:color w:val="242424"/>
          <w:sz w:val="30"/>
          <w:szCs w:val="30"/>
        </w:rPr>
        <w:t>е десятом части первой пункта 1</w:t>
      </w:r>
      <w:r w:rsidR="00BD3905">
        <w:rPr>
          <w:color w:val="242424"/>
          <w:sz w:val="30"/>
          <w:szCs w:val="30"/>
        </w:rPr>
        <w:t>0</w:t>
      </w:r>
      <w:r w:rsidR="00E11050" w:rsidRPr="00E11050">
        <w:rPr>
          <w:color w:val="242424"/>
          <w:sz w:val="30"/>
          <w:szCs w:val="30"/>
        </w:rPr>
        <w:t xml:space="preserve"> </w:t>
      </w:r>
      <w:r w:rsidR="00E11050">
        <w:rPr>
          <w:rStyle w:val="word-wrapper"/>
          <w:color w:val="242424"/>
          <w:sz w:val="30"/>
          <w:szCs w:val="30"/>
        </w:rPr>
        <w:t>настоящего Порядка приема</w:t>
      </w:r>
      <w:r>
        <w:rPr>
          <w:color w:val="242424"/>
          <w:sz w:val="30"/>
          <w:szCs w:val="30"/>
        </w:rPr>
        <w:t>;</w:t>
      </w:r>
    </w:p>
    <w:p w:rsidR="002A0CDE" w:rsidRDefault="002A0CDE" w:rsidP="00C01C8A">
      <w:pPr>
        <w:pStyle w:val="il-text-alignjustify"/>
        <w:shd w:val="clear" w:color="auto" w:fill="FFFFFF"/>
        <w:spacing w:before="0" w:beforeAutospacing="0" w:after="0" w:afterAutospacing="0"/>
        <w:ind w:firstLine="450"/>
        <w:jc w:val="both"/>
        <w:rPr>
          <w:color w:val="242424"/>
          <w:sz w:val="30"/>
          <w:szCs w:val="30"/>
        </w:rPr>
      </w:pPr>
      <w:r>
        <w:rPr>
          <w:color w:val="242424"/>
          <w:sz w:val="30"/>
          <w:szCs w:val="30"/>
        </w:rPr>
        <w:t>имеющие более высокий средний балл диплома о высшем образовании, или диплома бакалавра, или диплома магистра, или документа об образовании, подтверждающего получение лицом высшего образования, эквивалентного общему высшему или специальному высшему образованию в Республике Беларусь, с указанием изученных учебных дисциплин и их объема, полученных по ним отметок (баллов);</w:t>
      </w:r>
    </w:p>
    <w:p w:rsidR="002A0CDE" w:rsidRDefault="002A0CDE" w:rsidP="00C01C8A">
      <w:pPr>
        <w:pStyle w:val="il-text-alignjustify"/>
        <w:shd w:val="clear" w:color="auto" w:fill="FFFFFF"/>
        <w:spacing w:before="0" w:beforeAutospacing="0" w:after="0" w:afterAutospacing="0"/>
        <w:ind w:firstLine="450"/>
        <w:jc w:val="both"/>
        <w:rPr>
          <w:color w:val="242424"/>
          <w:sz w:val="30"/>
          <w:szCs w:val="30"/>
        </w:rPr>
      </w:pPr>
      <w:r>
        <w:rPr>
          <w:color w:val="242424"/>
          <w:sz w:val="30"/>
          <w:szCs w:val="30"/>
        </w:rPr>
        <w:t>имеющие больший стаж работы по соответствующему направлению деятельности, но не менее двух лет после получения документов об образовании, подтверждающих получение общего высшего или специального высшего образования.</w:t>
      </w:r>
    </w:p>
    <w:p w:rsidR="002A0CDE" w:rsidRDefault="00BD3905" w:rsidP="00C01C8A">
      <w:pPr>
        <w:pStyle w:val="il-text-alignjustify"/>
        <w:shd w:val="clear" w:color="auto" w:fill="FFFFFF"/>
        <w:spacing w:before="0" w:beforeAutospacing="0" w:after="0" w:afterAutospacing="0"/>
        <w:ind w:firstLine="450"/>
        <w:jc w:val="both"/>
        <w:rPr>
          <w:color w:val="242424"/>
          <w:sz w:val="30"/>
          <w:szCs w:val="30"/>
        </w:rPr>
      </w:pPr>
      <w:r>
        <w:rPr>
          <w:color w:val="242424"/>
          <w:sz w:val="30"/>
          <w:szCs w:val="30"/>
        </w:rPr>
        <w:t>28</w:t>
      </w:r>
      <w:r w:rsidR="002A0CDE">
        <w:rPr>
          <w:color w:val="242424"/>
          <w:sz w:val="30"/>
          <w:szCs w:val="30"/>
        </w:rPr>
        <w:t>. Зачисление в У</w:t>
      </w:r>
      <w:r w:rsidR="00E11050">
        <w:rPr>
          <w:color w:val="242424"/>
          <w:sz w:val="30"/>
          <w:szCs w:val="30"/>
        </w:rPr>
        <w:t>ниверситет</w:t>
      </w:r>
      <w:r w:rsidR="002A0CDE">
        <w:rPr>
          <w:color w:val="242424"/>
          <w:sz w:val="30"/>
          <w:szCs w:val="30"/>
        </w:rPr>
        <w:t xml:space="preserve"> для получения углубленного высшего образования производится в соответствии с приказом </w:t>
      </w:r>
      <w:r w:rsidR="00E11050">
        <w:rPr>
          <w:color w:val="242424"/>
          <w:sz w:val="30"/>
          <w:szCs w:val="30"/>
        </w:rPr>
        <w:t>руководителя Университета</w:t>
      </w:r>
      <w:r w:rsidR="002A0CDE">
        <w:rPr>
          <w:color w:val="242424"/>
          <w:sz w:val="30"/>
          <w:szCs w:val="30"/>
        </w:rPr>
        <w:t>. Основанием для издания приказа о приеме (зачислении) является решение приемной комиссии о приеме (зачислении) в У</w:t>
      </w:r>
      <w:r w:rsidR="00E11050">
        <w:rPr>
          <w:color w:val="242424"/>
          <w:sz w:val="30"/>
          <w:szCs w:val="30"/>
        </w:rPr>
        <w:t>ниверситет</w:t>
      </w:r>
      <w:r w:rsidR="002A0CDE">
        <w:rPr>
          <w:color w:val="242424"/>
          <w:sz w:val="30"/>
          <w:szCs w:val="30"/>
        </w:rPr>
        <w:t>, заключение соответствующего договора в сфере образования.</w:t>
      </w:r>
    </w:p>
    <w:p w:rsidR="002A0CDE" w:rsidRDefault="002A0CDE" w:rsidP="00C01C8A">
      <w:pPr>
        <w:pStyle w:val="il-text-alignjustify"/>
        <w:shd w:val="clear" w:color="auto" w:fill="FFFFFF"/>
        <w:spacing w:before="0" w:beforeAutospacing="0" w:after="0" w:afterAutospacing="0"/>
        <w:ind w:firstLine="450"/>
        <w:jc w:val="both"/>
        <w:rPr>
          <w:color w:val="242424"/>
          <w:sz w:val="30"/>
          <w:szCs w:val="30"/>
        </w:rPr>
      </w:pPr>
      <w:r>
        <w:rPr>
          <w:color w:val="242424"/>
          <w:sz w:val="30"/>
          <w:szCs w:val="30"/>
        </w:rPr>
        <w:t>Договор о подготовке специалиста с высшим образованием на платной основе может заключаться с юридическим лицом, индивидуальным предпринимателем, физическим лицом, за исключением случая, указа</w:t>
      </w:r>
      <w:r w:rsidR="00E11050">
        <w:rPr>
          <w:color w:val="242424"/>
          <w:sz w:val="30"/>
          <w:szCs w:val="30"/>
        </w:rPr>
        <w:t xml:space="preserve">нного в части четвертой пункта 5 </w:t>
      </w:r>
      <w:r w:rsidR="00E11050">
        <w:rPr>
          <w:rStyle w:val="word-wrapper"/>
          <w:color w:val="242424"/>
          <w:sz w:val="30"/>
          <w:szCs w:val="30"/>
        </w:rPr>
        <w:t>настоящего Порядка приема</w:t>
      </w:r>
      <w:r>
        <w:rPr>
          <w:color w:val="242424"/>
          <w:sz w:val="30"/>
          <w:szCs w:val="30"/>
        </w:rPr>
        <w:t>.</w:t>
      </w:r>
    </w:p>
    <w:p w:rsidR="002A0CDE" w:rsidRDefault="002A0CDE" w:rsidP="00C01C8A">
      <w:pPr>
        <w:pStyle w:val="il-text-alignjustify"/>
        <w:shd w:val="clear" w:color="auto" w:fill="FFFFFF"/>
        <w:spacing w:before="0" w:beforeAutospacing="0" w:after="0" w:afterAutospacing="0"/>
        <w:ind w:firstLine="450"/>
        <w:jc w:val="both"/>
        <w:rPr>
          <w:color w:val="242424"/>
          <w:sz w:val="30"/>
          <w:szCs w:val="30"/>
        </w:rPr>
      </w:pPr>
      <w:r w:rsidRPr="00E11050">
        <w:rPr>
          <w:color w:val="242424"/>
          <w:sz w:val="30"/>
          <w:szCs w:val="30"/>
        </w:rPr>
        <w:t>Устанавливаются следующие сроки издания приказа о приеме (зачислении)</w:t>
      </w:r>
      <w:r>
        <w:rPr>
          <w:color w:val="242424"/>
          <w:sz w:val="30"/>
          <w:szCs w:val="30"/>
        </w:rPr>
        <w:t xml:space="preserve"> в У</w:t>
      </w:r>
      <w:r w:rsidR="00E11050">
        <w:rPr>
          <w:color w:val="242424"/>
          <w:sz w:val="30"/>
          <w:szCs w:val="30"/>
        </w:rPr>
        <w:t>ниверситете</w:t>
      </w:r>
      <w:r>
        <w:rPr>
          <w:color w:val="242424"/>
          <w:sz w:val="30"/>
          <w:szCs w:val="30"/>
        </w:rPr>
        <w:t xml:space="preserve"> для получения углубленного высшего образования:</w:t>
      </w:r>
    </w:p>
    <w:p w:rsidR="002A0CDE" w:rsidRDefault="002A0CDE" w:rsidP="00C01C8A">
      <w:pPr>
        <w:pStyle w:val="il-text-alignjustify"/>
        <w:shd w:val="clear" w:color="auto" w:fill="FFFFFF"/>
        <w:spacing w:before="0" w:beforeAutospacing="0" w:after="0" w:afterAutospacing="0"/>
        <w:ind w:firstLine="450"/>
        <w:jc w:val="both"/>
        <w:rPr>
          <w:color w:val="242424"/>
          <w:sz w:val="30"/>
          <w:szCs w:val="30"/>
        </w:rPr>
      </w:pPr>
      <w:r>
        <w:rPr>
          <w:color w:val="242424"/>
          <w:sz w:val="30"/>
          <w:szCs w:val="30"/>
        </w:rPr>
        <w:t>на обучение за счет средс</w:t>
      </w:r>
      <w:r w:rsidR="00E11050">
        <w:rPr>
          <w:color w:val="242424"/>
          <w:sz w:val="30"/>
          <w:szCs w:val="30"/>
        </w:rPr>
        <w:t>тв бюджета и на платной основе –</w:t>
      </w:r>
      <w:r>
        <w:rPr>
          <w:color w:val="242424"/>
          <w:sz w:val="30"/>
          <w:szCs w:val="30"/>
        </w:rPr>
        <w:t xml:space="preserve"> по 17 июля;</w:t>
      </w:r>
    </w:p>
    <w:p w:rsidR="002A0CDE" w:rsidRDefault="002A0CDE" w:rsidP="00C01C8A">
      <w:pPr>
        <w:pStyle w:val="il-text-alignjustify"/>
        <w:shd w:val="clear" w:color="auto" w:fill="FFFFFF"/>
        <w:spacing w:before="0" w:beforeAutospacing="0" w:after="0" w:afterAutospacing="0"/>
        <w:ind w:firstLine="450"/>
        <w:jc w:val="both"/>
        <w:rPr>
          <w:color w:val="242424"/>
          <w:sz w:val="30"/>
          <w:szCs w:val="30"/>
        </w:rPr>
      </w:pPr>
      <w:r>
        <w:rPr>
          <w:color w:val="242424"/>
          <w:sz w:val="30"/>
          <w:szCs w:val="30"/>
        </w:rPr>
        <w:t>на обучение для получения углубленного высшего образования в случаях, предусмо</w:t>
      </w:r>
      <w:r w:rsidR="00E11050">
        <w:rPr>
          <w:color w:val="242424"/>
          <w:sz w:val="30"/>
          <w:szCs w:val="30"/>
        </w:rPr>
        <w:t xml:space="preserve">тренных в </w:t>
      </w:r>
      <w:r w:rsidR="00BD3905">
        <w:rPr>
          <w:color w:val="242424"/>
          <w:sz w:val="30"/>
          <w:szCs w:val="30"/>
        </w:rPr>
        <w:t>части второй пункта 14</w:t>
      </w:r>
      <w:r w:rsidR="00E11050">
        <w:rPr>
          <w:color w:val="242424"/>
          <w:sz w:val="30"/>
          <w:szCs w:val="30"/>
        </w:rPr>
        <w:t xml:space="preserve"> </w:t>
      </w:r>
      <w:r w:rsidR="00E11050">
        <w:rPr>
          <w:rStyle w:val="word-wrapper"/>
          <w:color w:val="242424"/>
          <w:sz w:val="30"/>
          <w:szCs w:val="30"/>
        </w:rPr>
        <w:t>настоящего Порядка приема</w:t>
      </w:r>
      <w:r w:rsidR="00E11050">
        <w:rPr>
          <w:color w:val="242424"/>
          <w:sz w:val="30"/>
          <w:szCs w:val="30"/>
        </w:rPr>
        <w:t>, –</w:t>
      </w:r>
      <w:r>
        <w:rPr>
          <w:color w:val="242424"/>
          <w:sz w:val="30"/>
          <w:szCs w:val="30"/>
        </w:rPr>
        <w:t xml:space="preserve"> по 31 августа;</w:t>
      </w:r>
    </w:p>
    <w:p w:rsidR="002A0CDE" w:rsidRDefault="002A0CDE" w:rsidP="00C01C8A">
      <w:pPr>
        <w:pStyle w:val="il-text-alignjustify"/>
        <w:shd w:val="clear" w:color="auto" w:fill="FFFFFF"/>
        <w:spacing w:before="0" w:beforeAutospacing="0" w:after="0" w:afterAutospacing="0"/>
        <w:ind w:firstLine="450"/>
        <w:jc w:val="both"/>
        <w:rPr>
          <w:color w:val="242424"/>
          <w:sz w:val="30"/>
          <w:szCs w:val="30"/>
        </w:rPr>
      </w:pPr>
      <w:r>
        <w:rPr>
          <w:color w:val="242424"/>
          <w:sz w:val="30"/>
          <w:szCs w:val="30"/>
        </w:rPr>
        <w:t>на обучение для получения углубленного высшего образования в случаях, предусмот</w:t>
      </w:r>
      <w:r w:rsidR="00BD3905">
        <w:rPr>
          <w:color w:val="242424"/>
          <w:sz w:val="30"/>
          <w:szCs w:val="30"/>
        </w:rPr>
        <w:t>ренных в части третьей пункта 14</w:t>
      </w:r>
      <w:r w:rsidR="00E11050">
        <w:rPr>
          <w:color w:val="242424"/>
          <w:sz w:val="30"/>
          <w:szCs w:val="30"/>
        </w:rPr>
        <w:t xml:space="preserve"> </w:t>
      </w:r>
      <w:r w:rsidR="00E11050">
        <w:rPr>
          <w:rStyle w:val="word-wrapper"/>
          <w:color w:val="242424"/>
          <w:sz w:val="30"/>
          <w:szCs w:val="30"/>
        </w:rPr>
        <w:t>настоящего Порядка приема</w:t>
      </w:r>
      <w:r w:rsidR="00E11050">
        <w:rPr>
          <w:color w:val="242424"/>
          <w:sz w:val="30"/>
          <w:szCs w:val="30"/>
        </w:rPr>
        <w:t xml:space="preserve">, – </w:t>
      </w:r>
      <w:r>
        <w:rPr>
          <w:color w:val="242424"/>
          <w:sz w:val="30"/>
          <w:szCs w:val="30"/>
        </w:rPr>
        <w:t xml:space="preserve"> по 30 октября.</w:t>
      </w:r>
    </w:p>
    <w:p w:rsidR="002A0CDE" w:rsidRDefault="00E11050" w:rsidP="00C01C8A">
      <w:pPr>
        <w:pStyle w:val="il-text-alignjustify"/>
        <w:shd w:val="clear" w:color="auto" w:fill="FFFFFF"/>
        <w:spacing w:before="0" w:beforeAutospacing="0" w:after="0" w:afterAutospacing="0"/>
        <w:ind w:firstLine="450"/>
        <w:jc w:val="both"/>
        <w:rPr>
          <w:color w:val="242424"/>
          <w:sz w:val="30"/>
          <w:szCs w:val="30"/>
        </w:rPr>
      </w:pPr>
      <w:r>
        <w:rPr>
          <w:color w:val="242424"/>
          <w:sz w:val="30"/>
          <w:szCs w:val="30"/>
        </w:rPr>
        <w:t>Зачисление в Университет</w:t>
      </w:r>
      <w:r w:rsidR="002A0CDE">
        <w:rPr>
          <w:color w:val="242424"/>
          <w:sz w:val="30"/>
          <w:szCs w:val="30"/>
        </w:rPr>
        <w:t xml:space="preserve"> для получения углубленного высшего образования иностранных граждан и л</w:t>
      </w:r>
      <w:r>
        <w:rPr>
          <w:color w:val="242424"/>
          <w:sz w:val="30"/>
          <w:szCs w:val="30"/>
        </w:rPr>
        <w:t xml:space="preserve">иц без гражданства, указанных в </w:t>
      </w:r>
      <w:r w:rsidR="002A0CDE">
        <w:rPr>
          <w:color w:val="242424"/>
          <w:sz w:val="30"/>
          <w:szCs w:val="30"/>
        </w:rPr>
        <w:t>частях второй</w:t>
      </w:r>
      <w:r>
        <w:rPr>
          <w:rStyle w:val="fake-non-breaking-space"/>
          <w:color w:val="242424"/>
          <w:sz w:val="30"/>
          <w:szCs w:val="30"/>
        </w:rPr>
        <w:t xml:space="preserve"> </w:t>
      </w:r>
      <w:r>
        <w:rPr>
          <w:color w:val="242424"/>
          <w:sz w:val="30"/>
          <w:szCs w:val="30"/>
        </w:rPr>
        <w:t>и третьей пункта 3</w:t>
      </w:r>
      <w:r>
        <w:rPr>
          <w:rStyle w:val="fake-non-breaking-space"/>
          <w:color w:val="242424"/>
          <w:sz w:val="30"/>
          <w:szCs w:val="30"/>
        </w:rPr>
        <w:t xml:space="preserve"> </w:t>
      </w:r>
      <w:r>
        <w:rPr>
          <w:rStyle w:val="word-wrapper"/>
          <w:color w:val="242424"/>
          <w:sz w:val="30"/>
          <w:szCs w:val="30"/>
        </w:rPr>
        <w:t>настоящего Порядка приема</w:t>
      </w:r>
      <w:r w:rsidR="002A0CDE">
        <w:rPr>
          <w:color w:val="242424"/>
          <w:sz w:val="30"/>
          <w:szCs w:val="30"/>
        </w:rPr>
        <w:t xml:space="preserve">, по решению </w:t>
      </w:r>
      <w:r>
        <w:rPr>
          <w:color w:val="242424"/>
          <w:sz w:val="30"/>
          <w:szCs w:val="30"/>
        </w:rPr>
        <w:t>руководителя Университета</w:t>
      </w:r>
      <w:r w:rsidR="002A0CDE">
        <w:rPr>
          <w:color w:val="242424"/>
          <w:sz w:val="30"/>
          <w:szCs w:val="30"/>
        </w:rPr>
        <w:t xml:space="preserve"> может проводиться в </w:t>
      </w:r>
      <w:r>
        <w:rPr>
          <w:color w:val="242424"/>
          <w:sz w:val="30"/>
          <w:szCs w:val="30"/>
        </w:rPr>
        <w:t xml:space="preserve">иные сроки, чем установленные в </w:t>
      </w:r>
      <w:r w:rsidR="002A0CDE">
        <w:rPr>
          <w:color w:val="242424"/>
          <w:sz w:val="30"/>
          <w:szCs w:val="30"/>
        </w:rPr>
        <w:t>части третьей</w:t>
      </w:r>
      <w:r>
        <w:rPr>
          <w:rStyle w:val="fake-non-breaking-space"/>
          <w:color w:val="242424"/>
          <w:sz w:val="30"/>
          <w:szCs w:val="30"/>
        </w:rPr>
        <w:t xml:space="preserve"> </w:t>
      </w:r>
      <w:r w:rsidR="002A0CDE">
        <w:rPr>
          <w:color w:val="242424"/>
          <w:sz w:val="30"/>
          <w:szCs w:val="30"/>
        </w:rPr>
        <w:t>настоящего пункта, но не позднее 27 октября.</w:t>
      </w:r>
    </w:p>
    <w:p w:rsidR="002A0CDE" w:rsidRDefault="00BD3905" w:rsidP="00C01C8A">
      <w:pPr>
        <w:pStyle w:val="il-text-alignjustify"/>
        <w:shd w:val="clear" w:color="auto" w:fill="FFFFFF"/>
        <w:spacing w:before="0" w:beforeAutospacing="0" w:after="0" w:afterAutospacing="0"/>
        <w:ind w:firstLine="450"/>
        <w:jc w:val="both"/>
        <w:rPr>
          <w:color w:val="242424"/>
          <w:sz w:val="30"/>
          <w:szCs w:val="30"/>
        </w:rPr>
      </w:pPr>
      <w:r>
        <w:rPr>
          <w:rStyle w:val="word-wrapper"/>
          <w:color w:val="242424"/>
          <w:sz w:val="30"/>
          <w:szCs w:val="30"/>
        </w:rPr>
        <w:t>29</w:t>
      </w:r>
      <w:r w:rsidR="002A0CDE">
        <w:rPr>
          <w:rStyle w:val="word-wrapper"/>
          <w:color w:val="242424"/>
          <w:sz w:val="30"/>
          <w:szCs w:val="30"/>
        </w:rPr>
        <w:t>. На места, определенные контрольными цифрами приема, оставшиеся вакантными после зачисления в сроки, установленные в абзац</w:t>
      </w:r>
      <w:r>
        <w:rPr>
          <w:rStyle w:val="word-wrapper"/>
          <w:color w:val="242424"/>
          <w:sz w:val="30"/>
          <w:szCs w:val="30"/>
        </w:rPr>
        <w:t>е втором части третьей пункта 28</w:t>
      </w:r>
      <w:r w:rsidR="00E11050">
        <w:rPr>
          <w:rStyle w:val="word-wrapper"/>
          <w:color w:val="242424"/>
          <w:sz w:val="30"/>
          <w:szCs w:val="30"/>
        </w:rPr>
        <w:t xml:space="preserve"> настоящего Порядка приема</w:t>
      </w:r>
      <w:r w:rsidR="002A0CDE">
        <w:rPr>
          <w:rStyle w:val="word-wrapper"/>
          <w:color w:val="242424"/>
          <w:sz w:val="30"/>
          <w:szCs w:val="30"/>
        </w:rPr>
        <w:t>, может осуществляться дополнительный набор. Дополнительный набор объявляется У</w:t>
      </w:r>
      <w:r w:rsidR="00E11050">
        <w:rPr>
          <w:rStyle w:val="word-wrapper"/>
          <w:color w:val="242424"/>
          <w:sz w:val="30"/>
          <w:szCs w:val="30"/>
        </w:rPr>
        <w:t>ниверситетом</w:t>
      </w:r>
      <w:r w:rsidR="002A0CDE">
        <w:rPr>
          <w:rStyle w:val="word-wrapper"/>
          <w:color w:val="242424"/>
          <w:sz w:val="30"/>
          <w:szCs w:val="30"/>
        </w:rPr>
        <w:t xml:space="preserve"> по согласованию с учредителем и Министерством образования.</w:t>
      </w:r>
    </w:p>
    <w:p w:rsidR="002A0CDE" w:rsidRDefault="002A0CDE" w:rsidP="00C01C8A">
      <w:pPr>
        <w:pStyle w:val="il-text-alignjustify"/>
        <w:shd w:val="clear" w:color="auto" w:fill="FFFFFF"/>
        <w:spacing w:before="0" w:beforeAutospacing="0" w:after="0" w:afterAutospacing="0"/>
        <w:ind w:firstLine="450"/>
        <w:jc w:val="both"/>
        <w:rPr>
          <w:color w:val="242424"/>
          <w:sz w:val="30"/>
          <w:szCs w:val="30"/>
        </w:rPr>
      </w:pPr>
      <w:r>
        <w:rPr>
          <w:rStyle w:val="word-wrapper"/>
          <w:color w:val="242424"/>
          <w:sz w:val="30"/>
          <w:szCs w:val="30"/>
        </w:rPr>
        <w:t>Информирование с использов</w:t>
      </w:r>
      <w:r w:rsidR="00CB5213">
        <w:rPr>
          <w:rStyle w:val="word-wrapper"/>
          <w:color w:val="242424"/>
          <w:sz w:val="30"/>
          <w:szCs w:val="30"/>
        </w:rPr>
        <w:t>анием информационных стендов Университета</w:t>
      </w:r>
      <w:r>
        <w:rPr>
          <w:rStyle w:val="word-wrapper"/>
          <w:color w:val="242424"/>
          <w:sz w:val="30"/>
          <w:szCs w:val="30"/>
        </w:rPr>
        <w:t>, средств массовой информации, других общедоступных источников, в том числе глобальной компьютерной сети Интернет, о количестве вакантных мест (с указанием специальности) по дополнительному набору, о вступительных испытаниях осуществляется У</w:t>
      </w:r>
      <w:r w:rsidR="00CB5213">
        <w:rPr>
          <w:rStyle w:val="word-wrapper"/>
          <w:color w:val="242424"/>
          <w:sz w:val="30"/>
          <w:szCs w:val="30"/>
        </w:rPr>
        <w:t>ниверситетом</w:t>
      </w:r>
      <w:r>
        <w:rPr>
          <w:rStyle w:val="word-wrapper"/>
          <w:color w:val="242424"/>
          <w:sz w:val="30"/>
          <w:szCs w:val="30"/>
        </w:rPr>
        <w:t xml:space="preserve"> по 29 июля.</w:t>
      </w:r>
    </w:p>
    <w:p w:rsidR="002A0CDE" w:rsidRDefault="002A0CDE" w:rsidP="00C01C8A">
      <w:pPr>
        <w:pStyle w:val="il-text-alignjustify"/>
        <w:shd w:val="clear" w:color="auto" w:fill="FFFFFF"/>
        <w:spacing w:before="0" w:beforeAutospacing="0" w:after="0" w:afterAutospacing="0"/>
        <w:ind w:firstLine="450"/>
        <w:jc w:val="both"/>
        <w:rPr>
          <w:color w:val="242424"/>
          <w:sz w:val="30"/>
          <w:szCs w:val="30"/>
        </w:rPr>
      </w:pPr>
      <w:r>
        <w:rPr>
          <w:rStyle w:val="word-wrapper"/>
          <w:color w:val="242424"/>
          <w:sz w:val="30"/>
          <w:szCs w:val="30"/>
        </w:rPr>
        <w:t>Сроки приема документов устанавливаются с 30 июля по 1 августа.</w:t>
      </w:r>
    </w:p>
    <w:p w:rsidR="002A0CDE" w:rsidRDefault="002A0CDE" w:rsidP="00C01C8A">
      <w:pPr>
        <w:pStyle w:val="il-text-alignjustify"/>
        <w:shd w:val="clear" w:color="auto" w:fill="FFFFFF"/>
        <w:spacing w:before="0" w:beforeAutospacing="0" w:after="0" w:afterAutospacing="0"/>
        <w:ind w:firstLine="450"/>
        <w:jc w:val="both"/>
        <w:rPr>
          <w:color w:val="242424"/>
          <w:sz w:val="30"/>
          <w:szCs w:val="30"/>
        </w:rPr>
      </w:pPr>
      <w:r>
        <w:rPr>
          <w:rStyle w:val="word-wrapper"/>
          <w:color w:val="242424"/>
          <w:sz w:val="30"/>
          <w:szCs w:val="30"/>
        </w:rPr>
        <w:t>Вступительные испытания проводятся с 2 по 6 августа.</w:t>
      </w:r>
    </w:p>
    <w:p w:rsidR="00E9741B" w:rsidRDefault="002A0CDE" w:rsidP="00E9741B">
      <w:pPr>
        <w:pStyle w:val="il-text-alignjustify"/>
        <w:shd w:val="clear" w:color="auto" w:fill="FFFFFF"/>
        <w:spacing w:before="0" w:beforeAutospacing="0" w:after="0" w:afterAutospacing="0"/>
        <w:ind w:firstLine="450"/>
        <w:jc w:val="both"/>
        <w:rPr>
          <w:color w:val="242424"/>
          <w:sz w:val="30"/>
          <w:szCs w:val="30"/>
        </w:rPr>
      </w:pPr>
      <w:r>
        <w:rPr>
          <w:rStyle w:val="word-wrapper"/>
          <w:color w:val="242424"/>
          <w:sz w:val="30"/>
          <w:szCs w:val="30"/>
        </w:rPr>
        <w:t>Сроки издания приказа о приеме (зачислении) в У</w:t>
      </w:r>
      <w:r w:rsidR="00CB5213">
        <w:rPr>
          <w:rStyle w:val="word-wrapper"/>
          <w:color w:val="242424"/>
          <w:sz w:val="30"/>
          <w:szCs w:val="30"/>
        </w:rPr>
        <w:t>ниверситете</w:t>
      </w:r>
      <w:r>
        <w:rPr>
          <w:rStyle w:val="word-wrapper"/>
          <w:color w:val="242424"/>
          <w:sz w:val="30"/>
          <w:szCs w:val="30"/>
        </w:rPr>
        <w:t xml:space="preserve"> для получения углубленного высшего образования на все формы получения образования устанавливаются по дополнительному набору по 15 августа.</w:t>
      </w:r>
    </w:p>
    <w:p w:rsidR="00E9741B" w:rsidRDefault="00E9741B" w:rsidP="00C01C8A">
      <w:pPr>
        <w:pStyle w:val="il-text-alignleft"/>
        <w:shd w:val="clear" w:color="auto" w:fill="FFFFFF"/>
        <w:spacing w:before="0" w:beforeAutospacing="0" w:after="0" w:afterAutospacing="0"/>
        <w:rPr>
          <w:color w:val="242424"/>
          <w:sz w:val="30"/>
          <w:szCs w:val="30"/>
        </w:rPr>
      </w:pPr>
    </w:p>
    <w:p w:rsidR="002A0CDE" w:rsidRPr="00CB5213" w:rsidRDefault="002A0CDE" w:rsidP="00C01C8A">
      <w:pPr>
        <w:pStyle w:val="il-text-aligncenter"/>
        <w:shd w:val="clear" w:color="auto" w:fill="FFFFFF"/>
        <w:spacing w:before="0" w:beforeAutospacing="0" w:after="0" w:afterAutospacing="0"/>
        <w:jc w:val="center"/>
        <w:rPr>
          <w:color w:val="242424"/>
          <w:sz w:val="30"/>
          <w:szCs w:val="30"/>
        </w:rPr>
      </w:pPr>
      <w:r w:rsidRPr="00CB5213">
        <w:rPr>
          <w:rStyle w:val="word-wrapper"/>
          <w:bCs/>
          <w:color w:val="242424"/>
          <w:sz w:val="30"/>
          <w:szCs w:val="30"/>
        </w:rPr>
        <w:t>ЗАКЛЮЧИТЕЛЬНЫЕ ПОЛОЖЕНИЯ</w:t>
      </w:r>
    </w:p>
    <w:p w:rsidR="002A0CDE" w:rsidRPr="00E9741B" w:rsidRDefault="002A0CDE" w:rsidP="00C01C8A">
      <w:pPr>
        <w:pStyle w:val="il-text-alignleft"/>
        <w:shd w:val="clear" w:color="auto" w:fill="FFFFFF"/>
        <w:spacing w:before="0" w:beforeAutospacing="0" w:after="0" w:afterAutospacing="0"/>
        <w:rPr>
          <w:color w:val="242424"/>
          <w:sz w:val="16"/>
          <w:szCs w:val="16"/>
        </w:rPr>
      </w:pPr>
    </w:p>
    <w:p w:rsidR="002A0CDE" w:rsidRDefault="00BD3905" w:rsidP="00C01C8A">
      <w:pPr>
        <w:pStyle w:val="il-text-alignjustify"/>
        <w:shd w:val="clear" w:color="auto" w:fill="FFFFFF"/>
        <w:spacing w:before="0" w:beforeAutospacing="0" w:after="0" w:afterAutospacing="0"/>
        <w:ind w:firstLine="450"/>
        <w:jc w:val="both"/>
        <w:rPr>
          <w:color w:val="242424"/>
          <w:sz w:val="30"/>
          <w:szCs w:val="30"/>
        </w:rPr>
      </w:pPr>
      <w:r>
        <w:rPr>
          <w:rStyle w:val="word-wrapper"/>
          <w:color w:val="242424"/>
          <w:sz w:val="30"/>
          <w:szCs w:val="30"/>
        </w:rPr>
        <w:t>30</w:t>
      </w:r>
      <w:r w:rsidR="002A0CDE">
        <w:rPr>
          <w:rStyle w:val="word-wrapper"/>
          <w:color w:val="242424"/>
          <w:sz w:val="30"/>
          <w:szCs w:val="30"/>
        </w:rPr>
        <w:t>. Лицам, не зачисленным в У</w:t>
      </w:r>
      <w:r w:rsidR="00CB5213">
        <w:rPr>
          <w:rStyle w:val="word-wrapper"/>
          <w:color w:val="242424"/>
          <w:sz w:val="30"/>
          <w:szCs w:val="30"/>
        </w:rPr>
        <w:t>ниверситет</w:t>
      </w:r>
      <w:r w:rsidR="002A0CDE">
        <w:rPr>
          <w:rStyle w:val="word-wrapper"/>
          <w:color w:val="242424"/>
          <w:sz w:val="30"/>
          <w:szCs w:val="30"/>
        </w:rPr>
        <w:t xml:space="preserve"> для получения углубленного высшего образования, возвращаются оригиналы и копии документов, поданных в приемную комиссию.</w:t>
      </w:r>
    </w:p>
    <w:p w:rsidR="002A0CDE" w:rsidRDefault="00BD3905" w:rsidP="00C01C8A">
      <w:pPr>
        <w:pStyle w:val="il-text-alignjustify"/>
        <w:shd w:val="clear" w:color="auto" w:fill="FFFFFF"/>
        <w:spacing w:before="0" w:beforeAutospacing="0" w:after="0" w:afterAutospacing="0"/>
        <w:ind w:firstLine="450"/>
        <w:jc w:val="both"/>
        <w:rPr>
          <w:color w:val="242424"/>
          <w:sz w:val="30"/>
          <w:szCs w:val="30"/>
        </w:rPr>
      </w:pPr>
      <w:r>
        <w:rPr>
          <w:rStyle w:val="word-wrapper"/>
          <w:color w:val="242424"/>
          <w:sz w:val="30"/>
          <w:szCs w:val="30"/>
        </w:rPr>
        <w:t>31</w:t>
      </w:r>
      <w:r w:rsidR="002A0CDE">
        <w:rPr>
          <w:rStyle w:val="word-wrapper"/>
          <w:color w:val="242424"/>
          <w:sz w:val="30"/>
          <w:szCs w:val="30"/>
        </w:rPr>
        <w:t>. В случае, если до начала учебного года в год приема и на протяжении 30 календарных дней после начала учебного года в год приема лица, зачисленные на обучение, были отчислены из У</w:t>
      </w:r>
      <w:r w:rsidR="00CB5213">
        <w:rPr>
          <w:rStyle w:val="word-wrapper"/>
          <w:color w:val="242424"/>
          <w:sz w:val="30"/>
          <w:szCs w:val="30"/>
        </w:rPr>
        <w:t>ниверситета</w:t>
      </w:r>
      <w:r w:rsidR="002A0CDE">
        <w:rPr>
          <w:rStyle w:val="word-wrapper"/>
          <w:color w:val="242424"/>
          <w:sz w:val="30"/>
          <w:szCs w:val="30"/>
        </w:rPr>
        <w:t xml:space="preserve">, на вакантные места зачисляются лица, которые не прошли по конкурсу на данную специальность в данной форме получения образования в </w:t>
      </w:r>
      <w:r w:rsidR="00CB5213">
        <w:rPr>
          <w:rStyle w:val="word-wrapper"/>
          <w:color w:val="242424"/>
          <w:sz w:val="30"/>
          <w:szCs w:val="30"/>
        </w:rPr>
        <w:t>Университете</w:t>
      </w:r>
      <w:r w:rsidR="002A0CDE">
        <w:rPr>
          <w:rStyle w:val="word-wrapper"/>
          <w:color w:val="242424"/>
          <w:sz w:val="30"/>
          <w:szCs w:val="30"/>
        </w:rPr>
        <w:t>.</w:t>
      </w:r>
    </w:p>
    <w:p w:rsidR="002A0CDE" w:rsidRDefault="002A0CDE" w:rsidP="00C01C8A">
      <w:pPr>
        <w:pStyle w:val="il-text-alignjustify"/>
        <w:shd w:val="clear" w:color="auto" w:fill="FFFFFF"/>
        <w:spacing w:before="0" w:beforeAutospacing="0" w:after="0" w:afterAutospacing="0"/>
        <w:ind w:firstLine="450"/>
        <w:jc w:val="both"/>
        <w:rPr>
          <w:color w:val="242424"/>
          <w:sz w:val="30"/>
          <w:szCs w:val="30"/>
        </w:rPr>
      </w:pPr>
      <w:r>
        <w:rPr>
          <w:rStyle w:val="word-wrapper"/>
          <w:color w:val="242424"/>
          <w:sz w:val="30"/>
          <w:szCs w:val="30"/>
        </w:rPr>
        <w:t>Зачисление на вакантные места на обучение за счет средств бюджета лиц, поступавших в У</w:t>
      </w:r>
      <w:r w:rsidR="00CB5213">
        <w:rPr>
          <w:rStyle w:val="word-wrapper"/>
          <w:color w:val="242424"/>
          <w:sz w:val="30"/>
          <w:szCs w:val="30"/>
        </w:rPr>
        <w:t>ниверситет</w:t>
      </w:r>
      <w:r>
        <w:rPr>
          <w:rStyle w:val="word-wrapper"/>
          <w:color w:val="242424"/>
          <w:sz w:val="30"/>
          <w:szCs w:val="30"/>
        </w:rPr>
        <w:t xml:space="preserve"> для получения углубленного высшего образования и участвовавших в конкурсе на иные специальности, допускается, если эти лица получили высшее, общее высшее или специальное высшее образование по профилям образования, направлениям образования, специальностям ОКРБ 011-2022</w:t>
      </w:r>
      <w:r>
        <w:rPr>
          <w:rStyle w:val="fake-non-breaking-space"/>
          <w:color w:val="242424"/>
          <w:sz w:val="30"/>
          <w:szCs w:val="30"/>
        </w:rPr>
        <w:t> </w:t>
      </w:r>
      <w:r>
        <w:rPr>
          <w:rStyle w:val="word-wrapper"/>
          <w:color w:val="242424"/>
          <w:sz w:val="30"/>
          <w:szCs w:val="30"/>
        </w:rPr>
        <w:t>согласно приложению 1, при отсутствии конкурса на обучение за счет средств бюджета по данной специальности.</w:t>
      </w:r>
    </w:p>
    <w:p w:rsidR="002A0CDE" w:rsidRDefault="002A0CDE" w:rsidP="00C01C8A">
      <w:pPr>
        <w:pStyle w:val="il-text-alignjustify"/>
        <w:shd w:val="clear" w:color="auto" w:fill="FFFFFF"/>
        <w:spacing w:before="0" w:beforeAutospacing="0" w:after="0" w:afterAutospacing="0"/>
        <w:ind w:firstLine="450"/>
        <w:jc w:val="both"/>
        <w:rPr>
          <w:rStyle w:val="word-wrapper"/>
          <w:color w:val="242424"/>
          <w:sz w:val="30"/>
          <w:szCs w:val="30"/>
        </w:rPr>
      </w:pPr>
      <w:r>
        <w:rPr>
          <w:rStyle w:val="word-wrapper"/>
          <w:color w:val="242424"/>
          <w:sz w:val="30"/>
          <w:szCs w:val="30"/>
        </w:rPr>
        <w:t>3</w:t>
      </w:r>
      <w:r w:rsidR="00BD3905">
        <w:rPr>
          <w:rStyle w:val="word-wrapper"/>
          <w:color w:val="242424"/>
          <w:sz w:val="30"/>
          <w:szCs w:val="30"/>
        </w:rPr>
        <w:t>2</w:t>
      </w:r>
      <w:r>
        <w:rPr>
          <w:rStyle w:val="word-wrapper"/>
          <w:color w:val="242424"/>
          <w:sz w:val="30"/>
          <w:szCs w:val="30"/>
        </w:rPr>
        <w:t xml:space="preserve">. Другие вопросы приема (зачисления) лиц для получения углубленного высшего образования, которые не определены в </w:t>
      </w:r>
      <w:r w:rsidR="00BD3905">
        <w:rPr>
          <w:rStyle w:val="word-wrapper"/>
          <w:color w:val="242424"/>
          <w:sz w:val="30"/>
          <w:szCs w:val="30"/>
        </w:rPr>
        <w:t>настоящем Порядке приема</w:t>
      </w:r>
      <w:r>
        <w:rPr>
          <w:rStyle w:val="word-wrapper"/>
          <w:color w:val="242424"/>
          <w:sz w:val="30"/>
          <w:szCs w:val="30"/>
        </w:rPr>
        <w:t>, решаются У</w:t>
      </w:r>
      <w:r w:rsidR="00CB5213">
        <w:rPr>
          <w:rStyle w:val="word-wrapper"/>
          <w:color w:val="242424"/>
          <w:sz w:val="30"/>
          <w:szCs w:val="30"/>
        </w:rPr>
        <w:t>ниверситетом</w:t>
      </w:r>
      <w:r>
        <w:rPr>
          <w:rStyle w:val="word-wrapper"/>
          <w:color w:val="242424"/>
          <w:sz w:val="30"/>
          <w:szCs w:val="30"/>
        </w:rPr>
        <w:t xml:space="preserve"> в соответствии с законодательством.</w:t>
      </w:r>
    </w:p>
    <w:p w:rsidR="00B41624" w:rsidRDefault="00B41624" w:rsidP="00C01C8A">
      <w:pPr>
        <w:pStyle w:val="il-text-alignjustify"/>
        <w:shd w:val="clear" w:color="auto" w:fill="FFFFFF"/>
        <w:spacing w:before="0" w:beforeAutospacing="0" w:after="0" w:afterAutospacing="0"/>
        <w:ind w:firstLine="450"/>
        <w:jc w:val="both"/>
        <w:rPr>
          <w:rStyle w:val="word-wrapper"/>
          <w:color w:val="242424"/>
          <w:sz w:val="30"/>
          <w:szCs w:val="30"/>
        </w:rPr>
      </w:pPr>
    </w:p>
    <w:p w:rsidR="00B41624" w:rsidRDefault="00B41624" w:rsidP="00C01C8A">
      <w:pPr>
        <w:spacing w:after="160"/>
        <w:rPr>
          <w:rStyle w:val="word-wrapper"/>
          <w:rFonts w:ascii="Times New Roman" w:hAnsi="Times New Roman"/>
          <w:color w:val="242424"/>
          <w:sz w:val="30"/>
          <w:szCs w:val="30"/>
          <w:lang w:val="ru-RU"/>
        </w:rPr>
      </w:pPr>
      <w:r>
        <w:rPr>
          <w:rStyle w:val="word-wrapper"/>
          <w:color w:val="242424"/>
          <w:sz w:val="30"/>
          <w:szCs w:val="30"/>
        </w:rPr>
        <w:br w:type="page"/>
      </w:r>
    </w:p>
    <w:p w:rsidR="00B41624" w:rsidRPr="00B41624" w:rsidRDefault="00B41624" w:rsidP="00C01C8A">
      <w:pPr>
        <w:jc w:val="right"/>
        <w:rPr>
          <w:rFonts w:ascii="Times New Roman" w:hAnsi="Times New Roman"/>
          <w:bCs/>
          <w:color w:val="242424"/>
          <w:sz w:val="30"/>
          <w:szCs w:val="30"/>
          <w:lang w:val="ru-RU"/>
        </w:rPr>
      </w:pPr>
      <w:r w:rsidRPr="00B41624">
        <w:rPr>
          <w:rFonts w:ascii="Times New Roman" w:hAnsi="Times New Roman"/>
          <w:bCs/>
          <w:color w:val="242424"/>
          <w:sz w:val="30"/>
          <w:szCs w:val="30"/>
          <w:lang w:val="ru-RU"/>
        </w:rPr>
        <w:t>Приложение 1</w:t>
      </w:r>
    </w:p>
    <w:p w:rsidR="00B41624" w:rsidRPr="00B41624" w:rsidRDefault="00B41624" w:rsidP="00C01C8A">
      <w:pPr>
        <w:jc w:val="center"/>
        <w:rPr>
          <w:rFonts w:ascii="Times New Roman" w:hAnsi="Times New Roman"/>
          <w:bCs/>
          <w:color w:val="242424"/>
          <w:sz w:val="30"/>
          <w:szCs w:val="30"/>
          <w:lang w:val="ru-RU"/>
        </w:rPr>
      </w:pPr>
    </w:p>
    <w:p w:rsidR="00B41624" w:rsidRPr="00B41624" w:rsidRDefault="00B41624" w:rsidP="00C01C8A">
      <w:pPr>
        <w:jc w:val="center"/>
        <w:rPr>
          <w:rFonts w:ascii="Times New Roman" w:hAnsi="Times New Roman"/>
          <w:bCs/>
          <w:color w:val="242424"/>
          <w:sz w:val="30"/>
          <w:szCs w:val="30"/>
          <w:lang w:val="ru-RU"/>
        </w:rPr>
      </w:pPr>
      <w:r>
        <w:rPr>
          <w:rFonts w:ascii="Times New Roman" w:hAnsi="Times New Roman"/>
          <w:bCs/>
          <w:color w:val="242424"/>
          <w:sz w:val="30"/>
          <w:szCs w:val="30"/>
          <w:lang w:val="ru-RU"/>
        </w:rPr>
        <w:t>П</w:t>
      </w:r>
      <w:r w:rsidRPr="00B41624">
        <w:rPr>
          <w:rFonts w:ascii="Times New Roman" w:hAnsi="Times New Roman"/>
          <w:bCs/>
          <w:color w:val="242424"/>
          <w:sz w:val="30"/>
          <w:szCs w:val="30"/>
          <w:lang w:val="ru-RU"/>
        </w:rPr>
        <w:t>рофили образования, направления образования, группы специальностей, специальности</w:t>
      </w:r>
      <w:r>
        <w:rPr>
          <w:rFonts w:ascii="Times New Roman" w:hAnsi="Times New Roman"/>
          <w:bCs/>
          <w:color w:val="242424"/>
          <w:sz w:val="30"/>
          <w:szCs w:val="30"/>
          <w:lang w:val="ru-RU"/>
        </w:rPr>
        <w:t xml:space="preserve"> </w:t>
      </w:r>
      <w:r w:rsidRPr="00B41624">
        <w:rPr>
          <w:rFonts w:ascii="Times New Roman" w:hAnsi="Times New Roman"/>
          <w:bCs/>
          <w:color w:val="242424"/>
          <w:sz w:val="30"/>
          <w:szCs w:val="30"/>
          <w:lang w:val="ru-RU"/>
        </w:rPr>
        <w:t>образовательной программы бакалавриата и непрерывной образовательной программы высшего образования Общегосударственного классификатора Республики Беларусь</w:t>
      </w:r>
      <w:r>
        <w:rPr>
          <w:rFonts w:ascii="Times New Roman" w:hAnsi="Times New Roman"/>
          <w:bCs/>
          <w:color w:val="242424"/>
          <w:sz w:val="30"/>
          <w:szCs w:val="30"/>
          <w:lang w:val="ru-RU"/>
        </w:rPr>
        <w:t xml:space="preserve"> ОКРБ 011-2022 «</w:t>
      </w:r>
      <w:r w:rsidRPr="00B41624">
        <w:rPr>
          <w:rFonts w:ascii="Times New Roman" w:hAnsi="Times New Roman"/>
          <w:bCs/>
          <w:color w:val="242424"/>
          <w:sz w:val="30"/>
          <w:szCs w:val="30"/>
          <w:lang w:val="ru-RU"/>
        </w:rPr>
        <w:t>С</w:t>
      </w:r>
      <w:r>
        <w:rPr>
          <w:rFonts w:ascii="Times New Roman" w:hAnsi="Times New Roman"/>
          <w:bCs/>
          <w:color w:val="242424"/>
          <w:sz w:val="30"/>
          <w:szCs w:val="30"/>
          <w:lang w:val="ru-RU"/>
        </w:rPr>
        <w:t>пециальности и квалификации»</w:t>
      </w:r>
      <w:r w:rsidRPr="00B41624">
        <w:rPr>
          <w:rFonts w:ascii="Times New Roman" w:hAnsi="Times New Roman"/>
          <w:bCs/>
          <w:color w:val="242424"/>
          <w:sz w:val="30"/>
          <w:szCs w:val="30"/>
          <w:lang w:val="ru-RU"/>
        </w:rPr>
        <w:t xml:space="preserve"> для освоения содержания образовательной программы магистратуры &lt;*&gt;</w:t>
      </w:r>
    </w:p>
    <w:tbl>
      <w:tblPr>
        <w:tblStyle w:val="a9"/>
        <w:tblW w:w="9634" w:type="dxa"/>
        <w:tblLook w:val="04A0" w:firstRow="1" w:lastRow="0" w:firstColumn="1" w:lastColumn="0" w:noHBand="0" w:noVBand="1"/>
      </w:tblPr>
      <w:tblGrid>
        <w:gridCol w:w="3681"/>
        <w:gridCol w:w="5953"/>
      </w:tblGrid>
      <w:tr w:rsidR="00B41624" w:rsidRPr="00B41624" w:rsidTr="00B41624">
        <w:tc>
          <w:tcPr>
            <w:tcW w:w="3681" w:type="dxa"/>
          </w:tcPr>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7-06 0223 - 01 Философия</w:t>
            </w:r>
          </w:p>
        </w:tc>
        <w:tc>
          <w:tcPr>
            <w:tcW w:w="5953" w:type="dxa"/>
          </w:tcPr>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01 Педагогика</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02 Искусство и гуманитарные науки</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0312 Политология и граждановедение</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0313 Психология</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0314 Социология и культурология</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0414 Государственное управление</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0421 Право</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092 Социальная работа</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1012 Физическая культура и спорт 1013 Индустрия туризма, гостеприимства и досуга</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6-05-1031-07 Правовое обеспечение деятельности внутренних войск</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6-05-1031-09 Идеологическая работа в подразделениях Вооруженных сил</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6-05-1031-10 Практическая психология в военном деле</w:t>
            </w:r>
          </w:p>
        </w:tc>
      </w:tr>
      <w:tr w:rsidR="00B41624" w:rsidRPr="00B41624" w:rsidTr="00B41624">
        <w:tc>
          <w:tcPr>
            <w:tcW w:w="3681" w:type="dxa"/>
          </w:tcPr>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7-06-0213-01 Искусствоведение</w:t>
            </w:r>
          </w:p>
        </w:tc>
        <w:tc>
          <w:tcPr>
            <w:tcW w:w="5953" w:type="dxa"/>
          </w:tcPr>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01 Педагогика</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02 Искусство и гуманитарные науки</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 xml:space="preserve">0312 Политология и граждановедение </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0313 Психология</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 xml:space="preserve">0314 Социология и культурология, </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 xml:space="preserve">032 Журналистика и информация </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092 Социальная работа</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 xml:space="preserve">1012 Физическая культура и спорт </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1013 Индустрия туризма, гостеприимства и досуга</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6-05-1031-09 Идеологическая работа в подразделениях Вооруженных сил</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6-05-1031-10 Практическая психология в военном деле</w:t>
            </w:r>
          </w:p>
        </w:tc>
      </w:tr>
      <w:tr w:rsidR="00B41624" w:rsidRPr="00B41624" w:rsidTr="00B41624">
        <w:tc>
          <w:tcPr>
            <w:tcW w:w="3681" w:type="dxa"/>
          </w:tcPr>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7-06-0222-03 Археология</w:t>
            </w:r>
          </w:p>
        </w:tc>
        <w:tc>
          <w:tcPr>
            <w:tcW w:w="5953" w:type="dxa"/>
          </w:tcPr>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01 Педагогика</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02 Искусство и гуманитарные науки</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0312 Политология и граждановедение</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0313 Психология</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0314 Социология и культурология</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0414 Государственное управление</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0421 Право</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092 Социальная работа</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1012 Физическая культура и спорт</w:t>
            </w:r>
            <w:r w:rsidRPr="00B41624">
              <w:rPr>
                <w:rFonts w:ascii="Times New Roman" w:eastAsiaTheme="minorHAnsi" w:hAnsi="Times New Roman"/>
                <w:sz w:val="28"/>
                <w:szCs w:val="28"/>
                <w:highlight w:val="yellow"/>
                <w:lang w:val="ru-RU" w:eastAsia="en-US"/>
              </w:rPr>
              <w:t xml:space="preserve"> </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 xml:space="preserve">1013 </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Индустрия туризма, гостеприимства и досуга</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6-05-1031-07 Правовое обеспечение деятельности внутренних войск</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6-05-1031-09 Идеологическая работа в подразделениях Вооруженных сил</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6-05-1031-10 Практическая психология в военном деле</w:t>
            </w:r>
          </w:p>
        </w:tc>
      </w:tr>
      <w:tr w:rsidR="00B41624" w:rsidRPr="00B41624" w:rsidTr="00B41624">
        <w:tc>
          <w:tcPr>
            <w:tcW w:w="3681" w:type="dxa"/>
          </w:tcPr>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7-06-0314-01 Социология</w:t>
            </w:r>
          </w:p>
        </w:tc>
        <w:tc>
          <w:tcPr>
            <w:tcW w:w="5953" w:type="dxa"/>
          </w:tcPr>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01 Педагогика</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02 Искусство и гуманитарные науки</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0312 Политология и граждановедение</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0313 Психология</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0314 Социология и культурология</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0321 Журналистика</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0412 Менеджмент, логистика, маркетинг и реклама</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0414 Государственное управление</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042 Право</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092 Социальная работа</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101 Сфера услуг</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6-05-1031-09 Идеологическая работа в подразделениях Вооруженных сил</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6-05-1031-10 Практическая психология в военном деле</w:t>
            </w:r>
          </w:p>
        </w:tc>
      </w:tr>
      <w:tr w:rsidR="00B41624" w:rsidRPr="00B41624" w:rsidTr="00B41624">
        <w:tc>
          <w:tcPr>
            <w:tcW w:w="3681" w:type="dxa"/>
          </w:tcPr>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7-06-0421-01 Юриспруденция</w:t>
            </w:r>
          </w:p>
        </w:tc>
        <w:tc>
          <w:tcPr>
            <w:tcW w:w="5953" w:type="dxa"/>
          </w:tcPr>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0312 Политология и граждановедение</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0414 Государственное управление</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042 Право</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6-05-1031-07 Правовое обеспечение деятельности внутренних войск</w:t>
            </w:r>
          </w:p>
          <w:p w:rsidR="00B41624" w:rsidRPr="00B41624" w:rsidRDefault="00B41624" w:rsidP="00C01C8A">
            <w:pPr>
              <w:jc w:val="both"/>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1032 Обеспечение общественной безопасности</w:t>
            </w:r>
          </w:p>
          <w:p w:rsidR="00B41624" w:rsidRPr="00B41624" w:rsidRDefault="00B41624" w:rsidP="00C01C8A">
            <w:pPr>
              <w:jc w:val="both"/>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1035 Государственная безопасность</w:t>
            </w:r>
          </w:p>
          <w:p w:rsidR="00B41624" w:rsidRPr="00B41624" w:rsidRDefault="00B41624" w:rsidP="00C01C8A">
            <w:pPr>
              <w:jc w:val="both"/>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1036 Экономическая безопасность</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1037 Судебная экспертиза</w:t>
            </w:r>
          </w:p>
        </w:tc>
      </w:tr>
      <w:tr w:rsidR="00B41624" w:rsidRPr="00B41624" w:rsidTr="00B41624">
        <w:tc>
          <w:tcPr>
            <w:tcW w:w="3681" w:type="dxa"/>
          </w:tcPr>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7-06-0311-01 Экономика</w:t>
            </w:r>
          </w:p>
        </w:tc>
        <w:tc>
          <w:tcPr>
            <w:tcW w:w="5953" w:type="dxa"/>
          </w:tcPr>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0311 Экономика</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0411 Бухгалтерский учет, налогообложение, финансы, банковское и страховое дело</w:t>
            </w:r>
          </w:p>
          <w:p w:rsidR="00B41624" w:rsidRPr="00B41624" w:rsidRDefault="00B41624" w:rsidP="00C01C8A">
            <w:pPr>
              <w:jc w:val="both"/>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0412 Менеджмент, логистика, маркетинг и реклама</w:t>
            </w:r>
          </w:p>
          <w:p w:rsidR="00B41624" w:rsidRPr="00B41624" w:rsidRDefault="00B41624" w:rsidP="00C01C8A">
            <w:pPr>
              <w:jc w:val="both"/>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0413 Оптовая и розничная торговля</w:t>
            </w:r>
          </w:p>
          <w:p w:rsidR="00B41624" w:rsidRPr="00B41624" w:rsidRDefault="00B41624" w:rsidP="00C01C8A">
            <w:pPr>
              <w:jc w:val="both"/>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6-05-0414-03 Государственное управление и экономика</w:t>
            </w:r>
          </w:p>
          <w:p w:rsidR="00B41624" w:rsidRPr="00B41624" w:rsidRDefault="00B41624" w:rsidP="00C01C8A">
            <w:pPr>
              <w:jc w:val="both"/>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6-05-0414-04 Управление информационными ресурсами</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0533 Физика и математика</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054 Статистика</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6-05-0611-04 Электронная экономика</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0718 Инженерный бизнес</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6-05-0811-04 Агробизнес</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6-05-1031-02 Тыловое обеспечение войск</w:t>
            </w:r>
          </w:p>
          <w:p w:rsidR="00B41624" w:rsidRPr="00B41624" w:rsidRDefault="00B41624" w:rsidP="00C01C8A">
            <w:pPr>
              <w:jc w:val="both"/>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6-05-1036-02 Экономическая безопасность</w:t>
            </w:r>
          </w:p>
        </w:tc>
      </w:tr>
      <w:tr w:rsidR="00B41624" w:rsidRPr="00B41624" w:rsidTr="00B41624">
        <w:tc>
          <w:tcPr>
            <w:tcW w:w="3681" w:type="dxa"/>
          </w:tcPr>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7-06-0511-01 Биология</w:t>
            </w:r>
          </w:p>
        </w:tc>
        <w:tc>
          <w:tcPr>
            <w:tcW w:w="5953" w:type="dxa"/>
          </w:tcPr>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6-05-0113-03 Природоведческое образование (с указанием предметных областей)</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051 Биологические и смежные науки</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052 Окружающая среда</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053 Физические, математические и химические науки, науки о земле</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0711 Химическая инженерия и процессы, технологии в области охраны окружающей среды</w:t>
            </w:r>
          </w:p>
          <w:p w:rsidR="00B41624" w:rsidRPr="00B41624" w:rsidRDefault="00B41624" w:rsidP="00C01C8A">
            <w:pPr>
              <w:jc w:val="both"/>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0721 Производство продуктов питания</w:t>
            </w:r>
          </w:p>
          <w:p w:rsidR="00B41624" w:rsidRPr="00B41624" w:rsidRDefault="00B41624" w:rsidP="00C01C8A">
            <w:pPr>
              <w:jc w:val="both"/>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08 Сельское, лесное, рыбное хозяйство и ветеринария</w:t>
            </w:r>
          </w:p>
          <w:p w:rsidR="00B41624" w:rsidRPr="00B41624" w:rsidRDefault="00B41624" w:rsidP="00C01C8A">
            <w:pPr>
              <w:jc w:val="both"/>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091 Здравоохранение</w:t>
            </w:r>
          </w:p>
        </w:tc>
      </w:tr>
      <w:tr w:rsidR="00B41624" w:rsidRPr="00B41624" w:rsidTr="00B41624">
        <w:tc>
          <w:tcPr>
            <w:tcW w:w="3681" w:type="dxa"/>
          </w:tcPr>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7-06-0533-04 Математика и компьютерные науки</w:t>
            </w:r>
          </w:p>
        </w:tc>
        <w:tc>
          <w:tcPr>
            <w:tcW w:w="5953" w:type="dxa"/>
          </w:tcPr>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6-05-0113-04 Физико-математическое образование (с указанием предметных областей)</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05 Естественные науки, математика и статистика</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06 Информационно-коммуникационные технологии</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07 Инженерные, обрабатывающие и строительные отрасли</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08 Сельское, лесное, рыбное хозяйство и ветеринария</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102 Охрана труда</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103 Службы безопасности</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104 Транспортные, логистические и почтовые услуги</w:t>
            </w:r>
          </w:p>
        </w:tc>
      </w:tr>
      <w:tr w:rsidR="00B41624" w:rsidRPr="00B41624" w:rsidTr="00B41624">
        <w:tc>
          <w:tcPr>
            <w:tcW w:w="3681" w:type="dxa"/>
          </w:tcPr>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7-06-0533-01 Физика</w:t>
            </w:r>
          </w:p>
        </w:tc>
        <w:tc>
          <w:tcPr>
            <w:tcW w:w="5953" w:type="dxa"/>
          </w:tcPr>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6-05-0113-04 Физико-математическое образование (с указанием предметных областей)</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05 Естественные науки, математика и статистика</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06 Информационно-коммуникационные технологии</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07 Инженерные, обрабатывающие и строительные отрасли</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08 Сельское, лесное, рыбное хозяйство и ветеринария</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102 Охрана труда</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103 Службы безопасности</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104 Транспортные, логистические и почтовые услуги</w:t>
            </w:r>
          </w:p>
        </w:tc>
      </w:tr>
      <w:tr w:rsidR="00B41624" w:rsidRPr="00B41624" w:rsidTr="00B41624">
        <w:tc>
          <w:tcPr>
            <w:tcW w:w="3681" w:type="dxa"/>
          </w:tcPr>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7-06-0531-01 Химия</w:t>
            </w:r>
          </w:p>
        </w:tc>
        <w:tc>
          <w:tcPr>
            <w:tcW w:w="5953" w:type="dxa"/>
          </w:tcPr>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6-05-0113-04 Физико-математическое образование (с указанием предметных областей)</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05 Естественные науки, математика и статистика</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06 Информационно-коммуникационные технологии</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07 Инженерные, обрабатывающие и строительные отрасли</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08 Сельское, лесное, рыбное хозяйство и ветеринария</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102 Охрана труда</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103 Службы безопасности</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104 Транспортные, логистические и почтовые услуги</w:t>
            </w:r>
          </w:p>
        </w:tc>
      </w:tr>
      <w:tr w:rsidR="00B41624" w:rsidRPr="00B41624" w:rsidTr="00B41624">
        <w:tc>
          <w:tcPr>
            <w:tcW w:w="3681" w:type="dxa"/>
          </w:tcPr>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7-06-0533-05 Прикладная математика и информатика</w:t>
            </w:r>
          </w:p>
        </w:tc>
        <w:tc>
          <w:tcPr>
            <w:tcW w:w="5953" w:type="dxa"/>
          </w:tcPr>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6-05-0113-04 Физико-математическое образование (с указанием предметных областей)</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05 Естественные науки, математика и статистика</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06 Информационно-коммуникационные технологии</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07 Инженерные, обрабатывающие и строительные отрасли</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08 Сельское, лесное, рыбное хозяйство и ветеринария</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102 Охрана труда</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103 Службы безопасности</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104 Транспортные, логистические и почтовые услуги</w:t>
            </w:r>
          </w:p>
        </w:tc>
      </w:tr>
      <w:tr w:rsidR="00B41624" w:rsidRPr="00B41624" w:rsidTr="00B41624">
        <w:tc>
          <w:tcPr>
            <w:tcW w:w="3681" w:type="dxa"/>
          </w:tcPr>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7-06-0533-02 Прикладная физика</w:t>
            </w:r>
          </w:p>
        </w:tc>
        <w:tc>
          <w:tcPr>
            <w:tcW w:w="5953" w:type="dxa"/>
          </w:tcPr>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6-05-0113-04 Физико-математическое образование (с указанием предметных областей)</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05 Естественные науки, математика и статистика</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06 Информационно-коммуникационные технологии</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07 Инженерные, обрабатывающие и строительные отрасли</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08 Сельское, лесное, рыбное хозяйство и ветеринария</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102 Охрана труда</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103 Службы безопасности</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104 Транспортные, логистические и почтовые услуги</w:t>
            </w:r>
          </w:p>
        </w:tc>
      </w:tr>
      <w:tr w:rsidR="00B41624" w:rsidRPr="00B41624" w:rsidTr="00B41624">
        <w:tc>
          <w:tcPr>
            <w:tcW w:w="3681" w:type="dxa"/>
          </w:tcPr>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7-06-0714-02 Инновационные технологии в машиностроении</w:t>
            </w:r>
          </w:p>
        </w:tc>
        <w:tc>
          <w:tcPr>
            <w:tcW w:w="5953" w:type="dxa"/>
          </w:tcPr>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6-05-0511-05 Биоинженерия и биоинформатика</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6-05-0521-02 Природоохранная деятельность</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6-05-0531-01 Химия</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6-05-0532-04 Геология</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0533 Физика и математика</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06 Информационно-коммуникационные технологии</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07 Инженерные, обрабатывающие и строительные отрасли</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08 Сельское, лесное, рыбное хозяйство и ветеринария</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102 Охрана труда</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104 Транспортные, логистические и почтовые услуги</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1031 Военное дело и оборона</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1033 Защита от чрезвычайных ситуаций и гражданская оборона</w:t>
            </w:r>
          </w:p>
        </w:tc>
      </w:tr>
      <w:tr w:rsidR="00B41624" w:rsidRPr="00B41624" w:rsidTr="00B41624">
        <w:tc>
          <w:tcPr>
            <w:tcW w:w="3681" w:type="dxa"/>
          </w:tcPr>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7-06-0811-02 Агрономия</w:t>
            </w:r>
          </w:p>
        </w:tc>
        <w:tc>
          <w:tcPr>
            <w:tcW w:w="5953" w:type="dxa"/>
          </w:tcPr>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0311 Экономика</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041 Бизнес и управление</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051 Химия</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052 Окружающая среда</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053 Физические, математические и химические науки, науки о земле</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06 Информационно-коммуникационные технологии</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07 Инженерные, обрабатывающие и строительные отрасли</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08 Сельское, лесное, рыбное хозяйство и ветеринария</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102 Охрана труда</w:t>
            </w:r>
          </w:p>
        </w:tc>
      </w:tr>
      <w:tr w:rsidR="00B41624" w:rsidRPr="00B41624" w:rsidTr="00B41624">
        <w:tc>
          <w:tcPr>
            <w:tcW w:w="3681" w:type="dxa"/>
          </w:tcPr>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7-06-0811-01 Зоотехния</w:t>
            </w:r>
          </w:p>
        </w:tc>
        <w:tc>
          <w:tcPr>
            <w:tcW w:w="5953" w:type="dxa"/>
          </w:tcPr>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0311 Экономика</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041 Бизнес и управление</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051 Химия</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052 Окружающая среда</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053 Физические, математические и химические науки, науки о земле</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06 Информационно-коммуникационные технологии</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07 Инженерные, обрабатывающие и строительные отрасли</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08 Сельское, лесное, рыбное хозяйство и ветеринария</w:t>
            </w:r>
          </w:p>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102 Охрана труда</w:t>
            </w:r>
          </w:p>
        </w:tc>
      </w:tr>
      <w:tr w:rsidR="00B41624" w:rsidRPr="00B41624" w:rsidTr="00B41624">
        <w:tc>
          <w:tcPr>
            <w:tcW w:w="3681" w:type="dxa"/>
          </w:tcPr>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7-06-0841-01 Ветеринария</w:t>
            </w:r>
          </w:p>
        </w:tc>
        <w:tc>
          <w:tcPr>
            <w:tcW w:w="5953" w:type="dxa"/>
          </w:tcPr>
          <w:p w:rsidR="00B41624" w:rsidRPr="00B41624" w:rsidRDefault="00B41624" w:rsidP="00C01C8A">
            <w:pPr>
              <w:rPr>
                <w:rFonts w:ascii="Times New Roman" w:eastAsiaTheme="minorHAnsi" w:hAnsi="Times New Roman"/>
                <w:sz w:val="28"/>
                <w:szCs w:val="28"/>
                <w:lang w:val="ru-RU" w:eastAsia="en-US"/>
              </w:rPr>
            </w:pPr>
            <w:r w:rsidRPr="00B41624">
              <w:rPr>
                <w:rFonts w:ascii="Times New Roman" w:eastAsiaTheme="minorHAnsi" w:hAnsi="Times New Roman"/>
                <w:sz w:val="28"/>
                <w:szCs w:val="28"/>
                <w:lang w:val="ru-RU" w:eastAsia="en-US"/>
              </w:rPr>
              <w:t>084 Ветеринария</w:t>
            </w:r>
          </w:p>
        </w:tc>
      </w:tr>
    </w:tbl>
    <w:p w:rsidR="006C263C" w:rsidRPr="005B6458" w:rsidRDefault="00B41624" w:rsidP="005B6458">
      <w:pPr>
        <w:ind w:firstLine="900"/>
        <w:jc w:val="both"/>
        <w:rPr>
          <w:rFonts w:ascii="Times New Roman" w:hAnsi="Times New Roman"/>
          <w:color w:val="242424"/>
          <w:sz w:val="30"/>
          <w:szCs w:val="30"/>
          <w:lang w:val="ru-RU"/>
        </w:rPr>
      </w:pPr>
      <w:r w:rsidRPr="00B41624">
        <w:rPr>
          <w:rFonts w:ascii="Times New Roman" w:hAnsi="Times New Roman"/>
          <w:color w:val="242424"/>
          <w:sz w:val="30"/>
          <w:szCs w:val="30"/>
          <w:lang w:val="ru-RU"/>
        </w:rPr>
        <w:t>&lt;*&gt; В случае если указан профиль образования, либо направление образования, либо группа специальностей, то любая специальность, включенная в указанный профиль образования, направление образования, группу специальностей, дает право на освоение содержания образовательной программы магистратуры по соответствующей специальности либо любой специальности, включенной в профиль образования, направление образования, группу специальностей.</w:t>
      </w:r>
      <w:bookmarkStart w:id="0" w:name="_GoBack"/>
      <w:bookmarkEnd w:id="0"/>
    </w:p>
    <w:sectPr w:rsidR="006C263C" w:rsidRPr="005B6458" w:rsidSect="00E9741B">
      <w:headerReference w:type="even" r:id="rId7"/>
      <w:headerReference w:type="default" r:id="rId8"/>
      <w:pgSz w:w="11907" w:h="16840" w:code="9"/>
      <w:pgMar w:top="1021" w:right="567" w:bottom="1021" w:left="1701"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5E9" w:rsidRDefault="008E55E9">
      <w:r>
        <w:separator/>
      </w:r>
    </w:p>
  </w:endnote>
  <w:endnote w:type="continuationSeparator" w:id="0">
    <w:p w:rsidR="008E55E9" w:rsidRDefault="008E5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ET">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5E9" w:rsidRDefault="008E55E9">
      <w:r>
        <w:separator/>
      </w:r>
    </w:p>
  </w:footnote>
  <w:footnote w:type="continuationSeparator" w:id="0">
    <w:p w:rsidR="008E55E9" w:rsidRDefault="008E55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CDE" w:rsidRDefault="002A0CDE" w:rsidP="0098361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9</w:t>
    </w:r>
    <w:r>
      <w:rPr>
        <w:rStyle w:val="a5"/>
      </w:rPr>
      <w:fldChar w:fldCharType="end"/>
    </w:r>
  </w:p>
  <w:p w:rsidR="002A0CDE" w:rsidRDefault="002A0CDE">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CDE" w:rsidRPr="00DB587B" w:rsidRDefault="002A0CDE" w:rsidP="00983615">
    <w:pPr>
      <w:pStyle w:val="a3"/>
      <w:framePr w:wrap="around" w:vAnchor="text" w:hAnchor="margin" w:xAlign="center" w:y="1"/>
      <w:rPr>
        <w:rStyle w:val="a5"/>
        <w:sz w:val="28"/>
        <w:szCs w:val="28"/>
      </w:rPr>
    </w:pPr>
    <w:r w:rsidRPr="00DB587B">
      <w:rPr>
        <w:rStyle w:val="a5"/>
        <w:sz w:val="28"/>
        <w:szCs w:val="28"/>
      </w:rPr>
      <w:fldChar w:fldCharType="begin"/>
    </w:r>
    <w:r w:rsidRPr="00DB587B">
      <w:rPr>
        <w:rStyle w:val="a5"/>
        <w:sz w:val="28"/>
        <w:szCs w:val="28"/>
      </w:rPr>
      <w:instrText xml:space="preserve">PAGE  </w:instrText>
    </w:r>
    <w:r w:rsidRPr="00DB587B">
      <w:rPr>
        <w:rStyle w:val="a5"/>
        <w:sz w:val="28"/>
        <w:szCs w:val="28"/>
      </w:rPr>
      <w:fldChar w:fldCharType="separate"/>
    </w:r>
    <w:r w:rsidR="005B6458">
      <w:rPr>
        <w:rStyle w:val="a5"/>
        <w:noProof/>
        <w:sz w:val="28"/>
        <w:szCs w:val="28"/>
      </w:rPr>
      <w:t>15</w:t>
    </w:r>
    <w:r w:rsidRPr="00DB587B">
      <w:rPr>
        <w:rStyle w:val="a5"/>
        <w:sz w:val="28"/>
        <w:szCs w:val="28"/>
      </w:rPr>
      <w:fldChar w:fldCharType="end"/>
    </w:r>
  </w:p>
  <w:p w:rsidR="002A0CDE" w:rsidRDefault="002A0CD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75A"/>
    <w:rsid w:val="0000092A"/>
    <w:rsid w:val="00003C59"/>
    <w:rsid w:val="00006BA9"/>
    <w:rsid w:val="00031CDE"/>
    <w:rsid w:val="000609B2"/>
    <w:rsid w:val="00063980"/>
    <w:rsid w:val="00075414"/>
    <w:rsid w:val="000A0E4B"/>
    <w:rsid w:val="000B3592"/>
    <w:rsid w:val="000D5DD0"/>
    <w:rsid w:val="000E7819"/>
    <w:rsid w:val="000F0ACF"/>
    <w:rsid w:val="00111D7D"/>
    <w:rsid w:val="0012393A"/>
    <w:rsid w:val="00137063"/>
    <w:rsid w:val="001410D3"/>
    <w:rsid w:val="00195C49"/>
    <w:rsid w:val="001D5565"/>
    <w:rsid w:val="001D5CDF"/>
    <w:rsid w:val="002071A8"/>
    <w:rsid w:val="002277D5"/>
    <w:rsid w:val="00231A9D"/>
    <w:rsid w:val="00233505"/>
    <w:rsid w:val="0028306C"/>
    <w:rsid w:val="00285EBF"/>
    <w:rsid w:val="00291E02"/>
    <w:rsid w:val="002A0CDE"/>
    <w:rsid w:val="00323B01"/>
    <w:rsid w:val="00334849"/>
    <w:rsid w:val="00347683"/>
    <w:rsid w:val="0036437A"/>
    <w:rsid w:val="003E4F89"/>
    <w:rsid w:val="004119D7"/>
    <w:rsid w:val="00445977"/>
    <w:rsid w:val="00446E67"/>
    <w:rsid w:val="00455CC3"/>
    <w:rsid w:val="00496F6C"/>
    <w:rsid w:val="005163D1"/>
    <w:rsid w:val="00543075"/>
    <w:rsid w:val="00554051"/>
    <w:rsid w:val="005709AC"/>
    <w:rsid w:val="00582ADA"/>
    <w:rsid w:val="005B6458"/>
    <w:rsid w:val="005E74BB"/>
    <w:rsid w:val="005F34A4"/>
    <w:rsid w:val="00643315"/>
    <w:rsid w:val="006511B9"/>
    <w:rsid w:val="0066172B"/>
    <w:rsid w:val="0066375A"/>
    <w:rsid w:val="00667E44"/>
    <w:rsid w:val="006840D2"/>
    <w:rsid w:val="00686FD6"/>
    <w:rsid w:val="006A13C0"/>
    <w:rsid w:val="006C263C"/>
    <w:rsid w:val="006F0089"/>
    <w:rsid w:val="00710E0F"/>
    <w:rsid w:val="00726510"/>
    <w:rsid w:val="0073736C"/>
    <w:rsid w:val="007415F3"/>
    <w:rsid w:val="007661A5"/>
    <w:rsid w:val="007A1E67"/>
    <w:rsid w:val="007B575F"/>
    <w:rsid w:val="007E0362"/>
    <w:rsid w:val="0080716F"/>
    <w:rsid w:val="00807782"/>
    <w:rsid w:val="00823287"/>
    <w:rsid w:val="008277C4"/>
    <w:rsid w:val="0087598A"/>
    <w:rsid w:val="00890A6A"/>
    <w:rsid w:val="00892CB5"/>
    <w:rsid w:val="008C00C6"/>
    <w:rsid w:val="008D4396"/>
    <w:rsid w:val="008E284F"/>
    <w:rsid w:val="008E55E9"/>
    <w:rsid w:val="009232F7"/>
    <w:rsid w:val="00941BCC"/>
    <w:rsid w:val="00941E29"/>
    <w:rsid w:val="00942BF6"/>
    <w:rsid w:val="00953A43"/>
    <w:rsid w:val="0097590B"/>
    <w:rsid w:val="00983615"/>
    <w:rsid w:val="00987F8A"/>
    <w:rsid w:val="00997BBF"/>
    <w:rsid w:val="009D011D"/>
    <w:rsid w:val="009E5033"/>
    <w:rsid w:val="009F7098"/>
    <w:rsid w:val="00A738B1"/>
    <w:rsid w:val="00AA1D8D"/>
    <w:rsid w:val="00AC2B6A"/>
    <w:rsid w:val="00AC73E8"/>
    <w:rsid w:val="00AF66C9"/>
    <w:rsid w:val="00B1413B"/>
    <w:rsid w:val="00B41624"/>
    <w:rsid w:val="00B636BA"/>
    <w:rsid w:val="00B700C9"/>
    <w:rsid w:val="00BA73C9"/>
    <w:rsid w:val="00BA7EC5"/>
    <w:rsid w:val="00BC3F4F"/>
    <w:rsid w:val="00BD3905"/>
    <w:rsid w:val="00BE0E68"/>
    <w:rsid w:val="00BE7893"/>
    <w:rsid w:val="00C01C8A"/>
    <w:rsid w:val="00C049CD"/>
    <w:rsid w:val="00C11F02"/>
    <w:rsid w:val="00C24F32"/>
    <w:rsid w:val="00C32B9D"/>
    <w:rsid w:val="00C34217"/>
    <w:rsid w:val="00C55E65"/>
    <w:rsid w:val="00CB5213"/>
    <w:rsid w:val="00CE7CEE"/>
    <w:rsid w:val="00D3024E"/>
    <w:rsid w:val="00D37DD0"/>
    <w:rsid w:val="00D47F9E"/>
    <w:rsid w:val="00D54B1B"/>
    <w:rsid w:val="00D60527"/>
    <w:rsid w:val="00D86F1C"/>
    <w:rsid w:val="00D97157"/>
    <w:rsid w:val="00DA76DB"/>
    <w:rsid w:val="00DB2D37"/>
    <w:rsid w:val="00DF074B"/>
    <w:rsid w:val="00DF4D72"/>
    <w:rsid w:val="00E059A9"/>
    <w:rsid w:val="00E11050"/>
    <w:rsid w:val="00E26530"/>
    <w:rsid w:val="00E37545"/>
    <w:rsid w:val="00E56DEF"/>
    <w:rsid w:val="00E635C6"/>
    <w:rsid w:val="00E655E6"/>
    <w:rsid w:val="00E92CCE"/>
    <w:rsid w:val="00E9653E"/>
    <w:rsid w:val="00E9741B"/>
    <w:rsid w:val="00EC3660"/>
    <w:rsid w:val="00F00F90"/>
    <w:rsid w:val="00F025C8"/>
    <w:rsid w:val="00F07F13"/>
    <w:rsid w:val="00F14523"/>
    <w:rsid w:val="00F41BA5"/>
    <w:rsid w:val="00F7094F"/>
    <w:rsid w:val="00F73C27"/>
    <w:rsid w:val="00F81023"/>
    <w:rsid w:val="00F9416B"/>
    <w:rsid w:val="00FC55FF"/>
    <w:rsid w:val="00FE0D14"/>
    <w:rsid w:val="00FF0CEC"/>
    <w:rsid w:val="00FF317A"/>
    <w:rsid w:val="00FF6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960B4"/>
  <w15:chartTrackingRefBased/>
  <w15:docId w15:val="{9A6328A6-95D3-4DE9-9780-BFE23597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75A"/>
    <w:pPr>
      <w:spacing w:after="0" w:line="240" w:lineRule="auto"/>
    </w:pPr>
    <w:rPr>
      <w:rFonts w:ascii="TimesET" w:eastAsia="Times New Roman" w:hAnsi="TimesET" w:cs="Times New Roman"/>
      <w:sz w:val="20"/>
      <w:szCs w:val="20"/>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6375A"/>
    <w:pPr>
      <w:tabs>
        <w:tab w:val="center" w:pos="4677"/>
        <w:tab w:val="right" w:pos="9355"/>
      </w:tabs>
    </w:pPr>
  </w:style>
  <w:style w:type="character" w:customStyle="1" w:styleId="a4">
    <w:name w:val="Верхний колонтитул Знак"/>
    <w:basedOn w:val="a0"/>
    <w:link w:val="a3"/>
    <w:rsid w:val="0066375A"/>
    <w:rPr>
      <w:rFonts w:ascii="TimesET" w:eastAsia="Times New Roman" w:hAnsi="TimesET" w:cs="Times New Roman"/>
      <w:sz w:val="20"/>
      <w:szCs w:val="20"/>
      <w:lang w:val="be-BY" w:eastAsia="ru-RU"/>
    </w:rPr>
  </w:style>
  <w:style w:type="character" w:styleId="a5">
    <w:name w:val="page number"/>
    <w:basedOn w:val="a0"/>
    <w:rsid w:val="0066375A"/>
  </w:style>
  <w:style w:type="paragraph" w:styleId="a6">
    <w:name w:val="Normal (Web)"/>
    <w:basedOn w:val="a"/>
    <w:uiPriority w:val="99"/>
    <w:rsid w:val="0066375A"/>
    <w:pPr>
      <w:spacing w:before="100" w:beforeAutospacing="1" w:after="100" w:afterAutospacing="1"/>
    </w:pPr>
    <w:rPr>
      <w:rFonts w:ascii="Times New Roman" w:hAnsi="Times New Roman"/>
      <w:sz w:val="24"/>
      <w:szCs w:val="24"/>
      <w:lang w:val="ru-RU"/>
    </w:rPr>
  </w:style>
  <w:style w:type="paragraph" w:customStyle="1" w:styleId="21">
    <w:name w:val="Основной текст 21"/>
    <w:basedOn w:val="a"/>
    <w:rsid w:val="0066375A"/>
    <w:pPr>
      <w:overflowPunct w:val="0"/>
      <w:autoSpaceDE w:val="0"/>
      <w:autoSpaceDN w:val="0"/>
      <w:adjustRightInd w:val="0"/>
      <w:ind w:firstLine="709"/>
      <w:jc w:val="both"/>
      <w:textAlignment w:val="baseline"/>
    </w:pPr>
    <w:rPr>
      <w:rFonts w:ascii="Times New Roman" w:hAnsi="Times New Roman"/>
      <w:sz w:val="28"/>
      <w:lang w:val="ru-RU"/>
    </w:rPr>
  </w:style>
  <w:style w:type="paragraph" w:styleId="a7">
    <w:name w:val="Balloon Text"/>
    <w:basedOn w:val="a"/>
    <w:link w:val="a8"/>
    <w:uiPriority w:val="99"/>
    <w:semiHidden/>
    <w:unhideWhenUsed/>
    <w:rsid w:val="00F07F13"/>
    <w:rPr>
      <w:rFonts w:ascii="Segoe UI" w:hAnsi="Segoe UI" w:cs="Segoe UI"/>
      <w:sz w:val="18"/>
      <w:szCs w:val="18"/>
    </w:rPr>
  </w:style>
  <w:style w:type="character" w:customStyle="1" w:styleId="a8">
    <w:name w:val="Текст выноски Знак"/>
    <w:basedOn w:val="a0"/>
    <w:link w:val="a7"/>
    <w:uiPriority w:val="99"/>
    <w:semiHidden/>
    <w:rsid w:val="00F07F13"/>
    <w:rPr>
      <w:rFonts w:ascii="Segoe UI" w:eastAsia="Times New Roman" w:hAnsi="Segoe UI" w:cs="Segoe UI"/>
      <w:sz w:val="18"/>
      <w:szCs w:val="18"/>
      <w:lang w:val="be-BY" w:eastAsia="ru-RU"/>
    </w:rPr>
  </w:style>
  <w:style w:type="character" w:customStyle="1" w:styleId="word-wrapper">
    <w:name w:val="word-wrapper"/>
    <w:basedOn w:val="a0"/>
    <w:rsid w:val="005163D1"/>
  </w:style>
  <w:style w:type="character" w:customStyle="1" w:styleId="fake-non-breaking-space">
    <w:name w:val="fake-non-breaking-space"/>
    <w:basedOn w:val="a0"/>
    <w:rsid w:val="005163D1"/>
  </w:style>
  <w:style w:type="table" w:styleId="a9">
    <w:name w:val="Table Grid"/>
    <w:basedOn w:val="a1"/>
    <w:uiPriority w:val="39"/>
    <w:rsid w:val="00983615"/>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l-text-alignjustify">
    <w:name w:val="il-text-align_justify"/>
    <w:basedOn w:val="a"/>
    <w:rsid w:val="00942BF6"/>
    <w:pPr>
      <w:spacing w:before="100" w:beforeAutospacing="1" w:after="100" w:afterAutospacing="1"/>
    </w:pPr>
    <w:rPr>
      <w:rFonts w:ascii="Times New Roman" w:hAnsi="Times New Roman"/>
      <w:sz w:val="24"/>
      <w:szCs w:val="24"/>
      <w:lang w:val="ru-RU"/>
    </w:rPr>
  </w:style>
  <w:style w:type="paragraph" w:customStyle="1" w:styleId="il-text-alignleft">
    <w:name w:val="il-text-align_left"/>
    <w:basedOn w:val="a"/>
    <w:rsid w:val="002A0CDE"/>
    <w:pPr>
      <w:spacing w:before="100" w:beforeAutospacing="1" w:after="100" w:afterAutospacing="1"/>
    </w:pPr>
    <w:rPr>
      <w:rFonts w:ascii="Times New Roman" w:hAnsi="Times New Roman"/>
      <w:sz w:val="24"/>
      <w:szCs w:val="24"/>
      <w:lang w:val="ru-RU"/>
    </w:rPr>
  </w:style>
  <w:style w:type="paragraph" w:customStyle="1" w:styleId="il-text-aligncenter">
    <w:name w:val="il-text-align_center"/>
    <w:basedOn w:val="a"/>
    <w:rsid w:val="002A0CDE"/>
    <w:pPr>
      <w:spacing w:before="100" w:beforeAutospacing="1" w:after="100" w:afterAutospacing="1"/>
    </w:pPr>
    <w:rPr>
      <w:rFonts w:ascii="Times New Roman" w:hAnsi="Times New Roman"/>
      <w:sz w:val="24"/>
      <w:szCs w:val="24"/>
      <w:lang w:val="ru-RU"/>
    </w:rPr>
  </w:style>
  <w:style w:type="paragraph" w:styleId="aa">
    <w:name w:val="footer"/>
    <w:basedOn w:val="a"/>
    <w:link w:val="ab"/>
    <w:uiPriority w:val="99"/>
    <w:unhideWhenUsed/>
    <w:rsid w:val="00E9741B"/>
    <w:pPr>
      <w:tabs>
        <w:tab w:val="center" w:pos="4677"/>
        <w:tab w:val="right" w:pos="9355"/>
      </w:tabs>
    </w:pPr>
  </w:style>
  <w:style w:type="character" w:customStyle="1" w:styleId="ab">
    <w:name w:val="Нижний колонтитул Знак"/>
    <w:basedOn w:val="a0"/>
    <w:link w:val="aa"/>
    <w:uiPriority w:val="99"/>
    <w:rsid w:val="00E9741B"/>
    <w:rPr>
      <w:rFonts w:ascii="TimesET" w:eastAsia="Times New Roman" w:hAnsi="TimesET" w:cs="Times New Roman"/>
      <w:sz w:val="20"/>
      <w:szCs w:val="20"/>
      <w:lang w:val="be-BY"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3078">
      <w:bodyDiv w:val="1"/>
      <w:marLeft w:val="0"/>
      <w:marRight w:val="0"/>
      <w:marTop w:val="0"/>
      <w:marBottom w:val="0"/>
      <w:divBdr>
        <w:top w:val="none" w:sz="0" w:space="0" w:color="auto"/>
        <w:left w:val="none" w:sz="0" w:space="0" w:color="auto"/>
        <w:bottom w:val="none" w:sz="0" w:space="0" w:color="auto"/>
        <w:right w:val="none" w:sz="0" w:space="0" w:color="auto"/>
      </w:divBdr>
    </w:div>
    <w:div w:id="161358517">
      <w:bodyDiv w:val="1"/>
      <w:marLeft w:val="0"/>
      <w:marRight w:val="0"/>
      <w:marTop w:val="0"/>
      <w:marBottom w:val="0"/>
      <w:divBdr>
        <w:top w:val="none" w:sz="0" w:space="0" w:color="auto"/>
        <w:left w:val="none" w:sz="0" w:space="0" w:color="auto"/>
        <w:bottom w:val="none" w:sz="0" w:space="0" w:color="auto"/>
        <w:right w:val="none" w:sz="0" w:space="0" w:color="auto"/>
      </w:divBdr>
    </w:div>
    <w:div w:id="467163066">
      <w:bodyDiv w:val="1"/>
      <w:marLeft w:val="0"/>
      <w:marRight w:val="0"/>
      <w:marTop w:val="0"/>
      <w:marBottom w:val="0"/>
      <w:divBdr>
        <w:top w:val="none" w:sz="0" w:space="0" w:color="auto"/>
        <w:left w:val="none" w:sz="0" w:space="0" w:color="auto"/>
        <w:bottom w:val="none" w:sz="0" w:space="0" w:color="auto"/>
        <w:right w:val="none" w:sz="0" w:space="0" w:color="auto"/>
      </w:divBdr>
      <w:divsChild>
        <w:div w:id="1348481599">
          <w:marLeft w:val="0"/>
          <w:marRight w:val="0"/>
          <w:marTop w:val="0"/>
          <w:marBottom w:val="0"/>
          <w:divBdr>
            <w:top w:val="none" w:sz="0" w:space="0" w:color="auto"/>
            <w:left w:val="none" w:sz="0" w:space="0" w:color="auto"/>
            <w:bottom w:val="none" w:sz="0" w:space="0" w:color="auto"/>
            <w:right w:val="none" w:sz="0" w:space="0" w:color="auto"/>
          </w:divBdr>
          <w:divsChild>
            <w:div w:id="1275673049">
              <w:marLeft w:val="0"/>
              <w:marRight w:val="0"/>
              <w:marTop w:val="0"/>
              <w:marBottom w:val="0"/>
              <w:divBdr>
                <w:top w:val="none" w:sz="0" w:space="0" w:color="auto"/>
                <w:left w:val="none" w:sz="0" w:space="0" w:color="auto"/>
                <w:bottom w:val="none" w:sz="0" w:space="0" w:color="auto"/>
                <w:right w:val="none" w:sz="0" w:space="0" w:color="auto"/>
              </w:divBdr>
            </w:div>
          </w:divsChild>
        </w:div>
        <w:div w:id="804466095">
          <w:marLeft w:val="0"/>
          <w:marRight w:val="0"/>
          <w:marTop w:val="0"/>
          <w:marBottom w:val="0"/>
          <w:divBdr>
            <w:top w:val="none" w:sz="0" w:space="0" w:color="auto"/>
            <w:left w:val="none" w:sz="0" w:space="0" w:color="auto"/>
            <w:bottom w:val="none" w:sz="0" w:space="0" w:color="auto"/>
            <w:right w:val="none" w:sz="0" w:space="0" w:color="auto"/>
          </w:divBdr>
          <w:divsChild>
            <w:div w:id="52032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223932">
      <w:bodyDiv w:val="1"/>
      <w:marLeft w:val="0"/>
      <w:marRight w:val="0"/>
      <w:marTop w:val="0"/>
      <w:marBottom w:val="0"/>
      <w:divBdr>
        <w:top w:val="none" w:sz="0" w:space="0" w:color="auto"/>
        <w:left w:val="none" w:sz="0" w:space="0" w:color="auto"/>
        <w:bottom w:val="none" w:sz="0" w:space="0" w:color="auto"/>
        <w:right w:val="none" w:sz="0" w:space="0" w:color="auto"/>
      </w:divBdr>
      <w:divsChild>
        <w:div w:id="1986156390">
          <w:marLeft w:val="0"/>
          <w:marRight w:val="0"/>
          <w:marTop w:val="0"/>
          <w:marBottom w:val="0"/>
          <w:divBdr>
            <w:top w:val="none" w:sz="0" w:space="0" w:color="auto"/>
            <w:left w:val="none" w:sz="0" w:space="0" w:color="auto"/>
            <w:bottom w:val="none" w:sz="0" w:space="0" w:color="auto"/>
            <w:right w:val="none" w:sz="0" w:space="0" w:color="auto"/>
          </w:divBdr>
          <w:divsChild>
            <w:div w:id="1872912033">
              <w:marLeft w:val="0"/>
              <w:marRight w:val="0"/>
              <w:marTop w:val="0"/>
              <w:marBottom w:val="0"/>
              <w:divBdr>
                <w:top w:val="none" w:sz="0" w:space="0" w:color="auto"/>
                <w:left w:val="none" w:sz="0" w:space="0" w:color="auto"/>
                <w:bottom w:val="none" w:sz="0" w:space="0" w:color="auto"/>
                <w:right w:val="none" w:sz="0" w:space="0" w:color="auto"/>
              </w:divBdr>
              <w:divsChild>
                <w:div w:id="168794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84035">
          <w:marLeft w:val="0"/>
          <w:marRight w:val="0"/>
          <w:marTop w:val="0"/>
          <w:marBottom w:val="0"/>
          <w:divBdr>
            <w:top w:val="none" w:sz="0" w:space="0" w:color="auto"/>
            <w:left w:val="none" w:sz="0" w:space="0" w:color="auto"/>
            <w:bottom w:val="none" w:sz="0" w:space="0" w:color="auto"/>
            <w:right w:val="none" w:sz="0" w:space="0" w:color="auto"/>
          </w:divBdr>
          <w:divsChild>
            <w:div w:id="4850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5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5DEA6-86A7-4ADB-B8CB-5418D5E95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1796</TotalTime>
  <Pages>19</Pages>
  <Words>5290</Words>
  <Characters>30155</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 Курило</cp:lastModifiedBy>
  <cp:revision>89</cp:revision>
  <cp:lastPrinted>2024-05-27T13:19:00Z</cp:lastPrinted>
  <dcterms:created xsi:type="dcterms:W3CDTF">2020-05-11T07:53:00Z</dcterms:created>
  <dcterms:modified xsi:type="dcterms:W3CDTF">2024-05-28T09:40:00Z</dcterms:modified>
</cp:coreProperties>
</file>